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854D1" w:rsidRPr="009D3BFA" w:rsidRDefault="0075406D">
      <w:pPr>
        <w:spacing w:before="20"/>
        <w:ind w:left="1840"/>
        <w:jc w:val="center"/>
        <w:rPr>
          <w:lang w:val="en-US"/>
        </w:rPr>
      </w:pPr>
      <w:r w:rsidRPr="009D3BFA">
        <w:rPr>
          <w:sz w:val="24"/>
          <w:szCs w:val="24"/>
          <w:lang w:val="en-US"/>
        </w:rPr>
        <w:t xml:space="preserve"> </w:t>
      </w:r>
    </w:p>
    <w:p w:rsidR="009D3BFA" w:rsidRPr="009D3BFA" w:rsidRDefault="009D3BFA" w:rsidP="009D3BFA">
      <w:pPr>
        <w:widowControl w:val="0"/>
        <w:tabs>
          <w:tab w:val="left" w:pos="2127"/>
          <w:tab w:val="left" w:pos="6379"/>
        </w:tabs>
        <w:spacing w:before="120" w:after="120" w:line="240" w:lineRule="atLeast"/>
        <w:ind w:left="2127" w:hanging="2127"/>
        <w:rPr>
          <w:rFonts w:eastAsia="Times New Roman"/>
          <w:b/>
          <w:color w:val="auto"/>
          <w:sz w:val="24"/>
          <w:szCs w:val="24"/>
          <w:lang w:val="en-US" w:eastAsia="en-US"/>
        </w:rPr>
      </w:pPr>
      <w:r w:rsidRPr="009D3BFA">
        <w:rPr>
          <w:rFonts w:eastAsia="Times New Roman"/>
          <w:b/>
          <w:color w:val="auto"/>
          <w:sz w:val="24"/>
          <w:szCs w:val="24"/>
          <w:lang w:val="en-US" w:eastAsia="en-US"/>
        </w:rPr>
        <w:t>Source:</w:t>
      </w:r>
      <w:r w:rsidRPr="009D3BFA">
        <w:rPr>
          <w:rFonts w:eastAsia="Times New Roman"/>
          <w:b/>
          <w:color w:val="auto"/>
          <w:sz w:val="24"/>
          <w:szCs w:val="24"/>
          <w:lang w:val="en-US" w:eastAsia="en-US"/>
        </w:rPr>
        <w:tab/>
        <w:t>MBS SWG Chairman</w:t>
      </w:r>
      <w:r w:rsidRPr="009D3BFA">
        <w:rPr>
          <w:rFonts w:eastAsia="SimSun"/>
          <w:b/>
          <w:kern w:val="2"/>
          <w:sz w:val="24"/>
          <w:szCs w:val="24"/>
          <w:vertAlign w:val="superscript"/>
          <w:lang w:val="en-US" w:eastAsia="zh-CN"/>
        </w:rPr>
        <w:footnoteReference w:id="1"/>
      </w:r>
    </w:p>
    <w:p w:rsidR="009D3BFA" w:rsidRPr="009D3BFA" w:rsidRDefault="009D3BFA" w:rsidP="009D3BFA">
      <w:pPr>
        <w:widowControl w:val="0"/>
        <w:tabs>
          <w:tab w:val="left" w:pos="2127"/>
          <w:tab w:val="left" w:pos="6379"/>
        </w:tabs>
        <w:spacing w:after="120" w:line="240" w:lineRule="atLeast"/>
        <w:ind w:left="2131" w:hanging="2131"/>
        <w:rPr>
          <w:rFonts w:eastAsia="Times New Roman"/>
          <w:b/>
          <w:color w:val="auto"/>
          <w:sz w:val="24"/>
          <w:szCs w:val="24"/>
          <w:lang w:val="en-US" w:eastAsia="en-US"/>
        </w:rPr>
      </w:pPr>
      <w:r w:rsidRPr="009D3BFA">
        <w:rPr>
          <w:rFonts w:eastAsia="Times New Roman"/>
          <w:b/>
          <w:color w:val="auto"/>
          <w:sz w:val="24"/>
          <w:szCs w:val="24"/>
          <w:lang w:val="en-US" w:eastAsia="en-US"/>
        </w:rPr>
        <w:t>Title:</w:t>
      </w:r>
      <w:r w:rsidRPr="009D3BFA">
        <w:rPr>
          <w:rFonts w:eastAsia="Times New Roman"/>
          <w:b/>
          <w:color w:val="auto"/>
          <w:sz w:val="24"/>
          <w:szCs w:val="24"/>
          <w:lang w:val="en-US" w:eastAsia="en-US"/>
        </w:rPr>
        <w:tab/>
        <w:t>Report of MBS SWG ad-hoc #7</w:t>
      </w:r>
      <w:r>
        <w:rPr>
          <w:rFonts w:eastAsia="Times New Roman"/>
          <w:b/>
          <w:color w:val="auto"/>
          <w:sz w:val="24"/>
          <w:szCs w:val="24"/>
          <w:lang w:val="en-US" w:eastAsia="en-US"/>
        </w:rPr>
        <w:t>8</w:t>
      </w:r>
      <w:r w:rsidRPr="009D3BFA">
        <w:rPr>
          <w:rFonts w:eastAsia="Times New Roman"/>
          <w:b/>
          <w:color w:val="auto"/>
          <w:sz w:val="24"/>
          <w:szCs w:val="24"/>
          <w:lang w:val="en-US" w:eastAsia="en-US"/>
        </w:rPr>
        <w:t xml:space="preserve"> </w:t>
      </w:r>
      <w:proofErr w:type="gramStart"/>
      <w:r>
        <w:rPr>
          <w:rFonts w:eastAsia="Times New Roman"/>
          <w:b/>
          <w:color w:val="auto"/>
          <w:sz w:val="24"/>
          <w:szCs w:val="24"/>
          <w:lang w:val="en-US" w:eastAsia="en-US"/>
        </w:rPr>
        <w:t>telco</w:t>
      </w:r>
      <w:proofErr w:type="gramEnd"/>
      <w:r>
        <w:rPr>
          <w:rFonts w:eastAsia="Times New Roman"/>
          <w:b/>
          <w:color w:val="auto"/>
          <w:sz w:val="24"/>
          <w:szCs w:val="24"/>
          <w:lang w:val="en-US" w:eastAsia="en-US"/>
        </w:rPr>
        <w:t xml:space="preserve"> on </w:t>
      </w:r>
      <w:r w:rsidRPr="009D3BFA">
        <w:rPr>
          <w:rFonts w:eastAsia="Times New Roman"/>
          <w:b/>
          <w:color w:val="auto"/>
          <w:sz w:val="24"/>
          <w:szCs w:val="24"/>
          <w:lang w:val="en-US" w:eastAsia="en-US"/>
        </w:rPr>
        <w:t xml:space="preserve">FS_USE_3GPP_4_TV </w:t>
      </w:r>
      <w:r>
        <w:rPr>
          <w:rFonts w:eastAsia="Times New Roman"/>
          <w:b/>
          <w:color w:val="auto"/>
          <w:sz w:val="24"/>
          <w:szCs w:val="24"/>
          <w:lang w:val="en-US" w:eastAsia="en-US"/>
        </w:rPr>
        <w:t>15</w:t>
      </w:r>
      <w:r w:rsidRPr="009D3BFA">
        <w:rPr>
          <w:rFonts w:eastAsia="Times New Roman"/>
          <w:b/>
          <w:color w:val="auto"/>
          <w:sz w:val="24"/>
          <w:szCs w:val="24"/>
          <w:vertAlign w:val="superscript"/>
          <w:lang w:val="en-US" w:eastAsia="en-US"/>
        </w:rPr>
        <w:t>th</w:t>
      </w:r>
      <w:r>
        <w:rPr>
          <w:rFonts w:eastAsia="Times New Roman"/>
          <w:b/>
          <w:color w:val="auto"/>
          <w:sz w:val="24"/>
          <w:szCs w:val="24"/>
          <w:lang w:val="en-US" w:eastAsia="en-US"/>
        </w:rPr>
        <w:t xml:space="preserve"> December 2016</w:t>
      </w:r>
      <w:r w:rsidRPr="009D3BFA">
        <w:rPr>
          <w:rFonts w:eastAsia="Times New Roman"/>
          <w:b/>
          <w:color w:val="auto"/>
          <w:sz w:val="24"/>
          <w:szCs w:val="24"/>
          <w:lang w:val="en-US" w:eastAsia="en-US"/>
        </w:rPr>
        <w:t>.</w:t>
      </w:r>
    </w:p>
    <w:p w:rsidR="009D3BFA" w:rsidRPr="009D3BFA" w:rsidRDefault="009D3BFA" w:rsidP="009D3BFA">
      <w:pPr>
        <w:widowControl w:val="0"/>
        <w:tabs>
          <w:tab w:val="left" w:pos="2127"/>
          <w:tab w:val="left" w:pos="6379"/>
        </w:tabs>
        <w:spacing w:after="120" w:line="240" w:lineRule="atLeast"/>
        <w:ind w:left="2131" w:hanging="2131"/>
        <w:rPr>
          <w:rFonts w:eastAsia="Times New Roman" w:cs="Times New Roman"/>
          <w:b/>
          <w:color w:val="auto"/>
          <w:sz w:val="24"/>
          <w:szCs w:val="24"/>
          <w:lang w:val="en-US" w:eastAsia="en-US"/>
        </w:rPr>
      </w:pPr>
      <w:r w:rsidRPr="009D3BFA">
        <w:rPr>
          <w:rFonts w:eastAsia="Times New Roman" w:cs="Times New Roman"/>
          <w:b/>
          <w:color w:val="auto"/>
          <w:sz w:val="24"/>
          <w:szCs w:val="24"/>
          <w:lang w:val="en-US" w:eastAsia="en-US"/>
        </w:rPr>
        <w:t>Document for:</w:t>
      </w:r>
      <w:r w:rsidRPr="009D3BFA">
        <w:rPr>
          <w:rFonts w:eastAsia="Times New Roman" w:cs="Times New Roman"/>
          <w:b/>
          <w:color w:val="auto"/>
          <w:sz w:val="24"/>
          <w:szCs w:val="24"/>
          <w:lang w:val="en-US" w:eastAsia="en-US"/>
        </w:rPr>
        <w:tab/>
        <w:t xml:space="preserve">Approval </w:t>
      </w:r>
    </w:p>
    <w:p w:rsidR="009D3BFA" w:rsidRPr="009D3BFA" w:rsidRDefault="009D3BFA" w:rsidP="009D3BFA">
      <w:pPr>
        <w:widowControl w:val="0"/>
        <w:pBdr>
          <w:top w:val="single" w:sz="12" w:space="1" w:color="auto"/>
        </w:pBdr>
        <w:tabs>
          <w:tab w:val="left" w:pos="6379"/>
        </w:tabs>
        <w:spacing w:line="240" w:lineRule="atLeast"/>
        <w:rPr>
          <w:rFonts w:eastAsia="Times New Roman" w:cs="Times New Roman"/>
          <w:color w:val="auto"/>
          <w:sz w:val="20"/>
          <w:szCs w:val="20"/>
          <w:lang w:val="en-US" w:eastAsia="en-US"/>
        </w:rPr>
      </w:pPr>
    </w:p>
    <w:p w:rsidR="009D3BFA" w:rsidRPr="009D3BFA" w:rsidRDefault="009D3BFA" w:rsidP="009D3BFA">
      <w:pPr>
        <w:keepNext/>
        <w:widowControl w:val="0"/>
        <w:tabs>
          <w:tab w:val="left" w:pos="851"/>
          <w:tab w:val="left" w:pos="1418"/>
          <w:tab w:val="left" w:pos="2127"/>
          <w:tab w:val="left" w:pos="6379"/>
          <w:tab w:val="right" w:pos="8820"/>
        </w:tabs>
        <w:spacing w:after="240" w:line="240" w:lineRule="atLeast"/>
        <w:jc w:val="center"/>
        <w:outlineLvl w:val="2"/>
        <w:rPr>
          <w:rFonts w:eastAsia="Times New Roman"/>
          <w:b/>
          <w:color w:val="auto"/>
          <w:sz w:val="28"/>
          <w:szCs w:val="28"/>
          <w:lang w:val="en-GB" w:eastAsia="en-US"/>
        </w:rPr>
      </w:pPr>
      <w:r w:rsidRPr="009D3BFA">
        <w:rPr>
          <w:rFonts w:eastAsia="Times New Roman"/>
          <w:b/>
          <w:color w:val="auto"/>
          <w:sz w:val="28"/>
          <w:szCs w:val="28"/>
          <w:lang w:val="en-US" w:eastAsia="en-US"/>
        </w:rPr>
        <w:t>MBS SWG ad-hoc #7</w:t>
      </w:r>
      <w:r>
        <w:rPr>
          <w:rFonts w:eastAsia="Times New Roman"/>
          <w:b/>
          <w:color w:val="auto"/>
          <w:sz w:val="28"/>
          <w:szCs w:val="28"/>
          <w:lang w:val="en-US" w:eastAsia="en-US"/>
        </w:rPr>
        <w:t>8</w:t>
      </w:r>
      <w:r w:rsidRPr="009D3BFA">
        <w:rPr>
          <w:rFonts w:eastAsia="Times New Roman"/>
          <w:b/>
          <w:color w:val="auto"/>
          <w:sz w:val="28"/>
          <w:szCs w:val="28"/>
          <w:lang w:val="en-US" w:eastAsia="en-US"/>
        </w:rPr>
        <w:t xml:space="preserve"> </w:t>
      </w:r>
    </w:p>
    <w:p w:rsidR="009D3BFA" w:rsidRPr="009D3BFA" w:rsidRDefault="009D3BFA" w:rsidP="009D3BFA">
      <w:pPr>
        <w:widowControl w:val="0"/>
        <w:tabs>
          <w:tab w:val="left" w:pos="709"/>
          <w:tab w:val="left" w:pos="6379"/>
          <w:tab w:val="left" w:pos="8222"/>
        </w:tabs>
        <w:spacing w:before="120" w:line="240" w:lineRule="atLeast"/>
        <w:ind w:left="1260" w:hanging="551"/>
        <w:rPr>
          <w:rFonts w:cs="Times New Roman"/>
          <w:sz w:val="20"/>
          <w:szCs w:val="20"/>
          <w:lang w:val="en-GB" w:eastAsia="en-US"/>
        </w:rPr>
      </w:pPr>
    </w:p>
    <w:p w:rsidR="009D3BFA" w:rsidRPr="009D3BFA" w:rsidRDefault="009D3BFA" w:rsidP="009D3BFA">
      <w:pPr>
        <w:widowControl w:val="0"/>
        <w:tabs>
          <w:tab w:val="left" w:pos="709"/>
          <w:tab w:val="left" w:pos="6379"/>
          <w:tab w:val="left" w:pos="8222"/>
        </w:tabs>
        <w:spacing w:before="120" w:line="240" w:lineRule="atLeast"/>
        <w:ind w:left="1260" w:hanging="551"/>
        <w:rPr>
          <w:sz w:val="20"/>
          <w:lang w:val="en-GB" w:eastAsia="en-US"/>
        </w:rPr>
      </w:pPr>
    </w:p>
    <w:p w:rsidR="009854D1" w:rsidRPr="009D3BFA" w:rsidRDefault="0075406D">
      <w:pPr>
        <w:spacing w:before="120"/>
        <w:ind w:left="360"/>
        <w:rPr>
          <w:lang w:val="en-US"/>
        </w:rPr>
      </w:pPr>
      <w:r w:rsidRPr="009D3BFA">
        <w:rPr>
          <w:sz w:val="20"/>
          <w:szCs w:val="20"/>
          <w:lang w:val="en-US"/>
        </w:rPr>
        <w:t>1.     Opening of the session (15:00 CET)</w:t>
      </w:r>
    </w:p>
    <w:p w:rsidR="009854D1" w:rsidRPr="009D3BFA" w:rsidRDefault="0075406D">
      <w:pPr>
        <w:rPr>
          <w:lang w:val="en-US"/>
        </w:rPr>
      </w:pPr>
      <w:r w:rsidRPr="009D3BFA">
        <w:rPr>
          <w:lang w:val="en-US"/>
        </w:rPr>
        <w:t xml:space="preserve">               </w:t>
      </w:r>
      <w:r w:rsidRPr="009D3BFA">
        <w:rPr>
          <w:lang w:val="en-US"/>
        </w:rPr>
        <w:tab/>
      </w:r>
    </w:p>
    <w:p w:rsidR="009854D1" w:rsidRPr="009D3BFA" w:rsidRDefault="0075406D">
      <w:pPr>
        <w:ind w:firstLine="720"/>
        <w:rPr>
          <w:lang w:val="en-US"/>
        </w:rPr>
      </w:pPr>
      <w:r w:rsidRPr="009D3BFA">
        <w:rPr>
          <w:rFonts w:ascii="Times New Roman" w:eastAsia="Times New Roman" w:hAnsi="Times New Roman" w:cs="Times New Roman"/>
          <w:sz w:val="24"/>
          <w:szCs w:val="24"/>
          <w:lang w:val="en-US"/>
        </w:rPr>
        <w:t xml:space="preserve"> </w:t>
      </w:r>
    </w:p>
    <w:tbl>
      <w:tblPr>
        <w:tblStyle w:val="a"/>
        <w:tblW w:w="9025" w:type="dxa"/>
        <w:tblBorders>
          <w:top w:val="nil"/>
          <w:left w:val="nil"/>
          <w:bottom w:val="nil"/>
          <w:right w:val="nil"/>
          <w:insideH w:val="nil"/>
          <w:insideV w:val="nil"/>
        </w:tblBorders>
        <w:tblLayout w:type="fixed"/>
        <w:tblLook w:val="0600" w:firstRow="0" w:lastRow="0" w:firstColumn="0" w:lastColumn="0" w:noHBand="1" w:noVBand="1"/>
      </w:tblPr>
      <w:tblGrid>
        <w:gridCol w:w="5418"/>
        <w:gridCol w:w="3607"/>
      </w:tblGrid>
      <w:tr w:rsidR="009854D1">
        <w:tc>
          <w:tcPr>
            <w:tcW w:w="5418"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854D1" w:rsidRPr="009D3BFA" w:rsidRDefault="0075406D">
            <w:pPr>
              <w:spacing w:before="60" w:after="60"/>
              <w:rPr>
                <w:lang w:val="en-US"/>
              </w:rPr>
            </w:pPr>
            <w:r w:rsidRPr="009D3BFA">
              <w:rPr>
                <w:sz w:val="20"/>
                <w:szCs w:val="20"/>
                <w:shd w:val="clear" w:color="auto" w:fill="E6E6E6"/>
                <w:lang w:val="en-US"/>
              </w:rPr>
              <w:t>Dec 15, 2016</w:t>
            </w:r>
          </w:p>
          <w:p w:rsidR="009854D1" w:rsidRPr="009D3BFA" w:rsidRDefault="0075406D">
            <w:pPr>
              <w:spacing w:before="60" w:after="60"/>
              <w:rPr>
                <w:lang w:val="en-US"/>
              </w:rPr>
            </w:pPr>
            <w:r w:rsidRPr="009D3BFA">
              <w:rPr>
                <w:sz w:val="20"/>
                <w:szCs w:val="20"/>
                <w:shd w:val="clear" w:color="auto" w:fill="E6E6E6"/>
                <w:lang w:val="en-US"/>
              </w:rPr>
              <w:t>FS_USE_3GPP_4_TV telco 15th December 2016 - 1500-1700 CET (deadline 12th December 23:59 CET)</w:t>
            </w:r>
          </w:p>
        </w:tc>
        <w:tc>
          <w:tcPr>
            <w:tcW w:w="3607"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9854D1" w:rsidRPr="009D3BFA" w:rsidRDefault="0075406D">
            <w:pPr>
              <w:spacing w:before="60" w:after="60"/>
              <w:ind w:left="640" w:hanging="360"/>
              <w:rPr>
                <w:lang w:val="en-US"/>
              </w:rPr>
            </w:pPr>
            <w:r w:rsidRPr="009D3BFA">
              <w:rPr>
                <w:sz w:val="20"/>
                <w:szCs w:val="20"/>
                <w:lang w:val="en-US"/>
              </w:rPr>
              <w:t>·         MBS SWG Telco on FS_USE_3GPP_4_TV</w:t>
            </w:r>
          </w:p>
          <w:p w:rsidR="009854D1" w:rsidRDefault="0075406D">
            <w:pPr>
              <w:spacing w:before="60" w:after="60"/>
              <w:ind w:left="640" w:hanging="360"/>
            </w:pPr>
            <w:r>
              <w:rPr>
                <w:sz w:val="20"/>
                <w:szCs w:val="20"/>
              </w:rPr>
              <w:t xml:space="preserve">·         </w:t>
            </w:r>
            <w:proofErr w:type="spellStart"/>
            <w:r>
              <w:rPr>
                <w:sz w:val="20"/>
                <w:szCs w:val="20"/>
              </w:rPr>
              <w:t>Submission</w:t>
            </w:r>
            <w:proofErr w:type="spellEnd"/>
            <w:r>
              <w:rPr>
                <w:sz w:val="20"/>
                <w:szCs w:val="20"/>
              </w:rPr>
              <w:t xml:space="preserve"> </w:t>
            </w:r>
            <w:proofErr w:type="gramStart"/>
            <w:r>
              <w:rPr>
                <w:sz w:val="20"/>
                <w:szCs w:val="20"/>
              </w:rPr>
              <w:t>deadline:</w:t>
            </w:r>
            <w:proofErr w:type="gramEnd"/>
            <w:r>
              <w:rPr>
                <w:sz w:val="20"/>
                <w:szCs w:val="20"/>
              </w:rPr>
              <w:t xml:space="preserve"> </w:t>
            </w:r>
            <w:proofErr w:type="spellStart"/>
            <w:r>
              <w:rPr>
                <w:sz w:val="20"/>
                <w:szCs w:val="20"/>
              </w:rPr>
              <w:t>Dec</w:t>
            </w:r>
            <w:proofErr w:type="spellEnd"/>
            <w:r>
              <w:rPr>
                <w:sz w:val="20"/>
                <w:szCs w:val="20"/>
              </w:rPr>
              <w:t xml:space="preserve"> 12, 23:59 CET</w:t>
            </w:r>
          </w:p>
        </w:tc>
      </w:tr>
    </w:tbl>
    <w:p w:rsidR="009854D1" w:rsidRDefault="0075406D">
      <w:r>
        <w:t xml:space="preserve"> </w:t>
      </w:r>
    </w:p>
    <w:p w:rsidR="009854D1" w:rsidRDefault="0075406D">
      <w:r>
        <w:t xml:space="preserve"> </w:t>
      </w:r>
    </w:p>
    <w:p w:rsidR="009854D1" w:rsidRPr="009D3BFA" w:rsidRDefault="0075406D">
      <w:proofErr w:type="spellStart"/>
      <w:proofErr w:type="gramStart"/>
      <w:r w:rsidRPr="009D3BFA">
        <w:t>Attendance</w:t>
      </w:r>
      <w:proofErr w:type="spellEnd"/>
      <w:r w:rsidRPr="009D3BFA">
        <w:t>:</w:t>
      </w:r>
      <w:proofErr w:type="gramEnd"/>
      <w:r w:rsidRPr="009D3BFA">
        <w:t xml:space="preserve"> Frédéric Gabin (Ericsson</w:t>
      </w:r>
      <w:r w:rsidR="009D3BFA">
        <w:t>, chair and note taker</w:t>
      </w:r>
      <w:bookmarkStart w:id="0" w:name="_GoBack"/>
      <w:bookmarkEnd w:id="0"/>
      <w:r w:rsidRPr="009D3BFA">
        <w:t>), Cédric</w:t>
      </w:r>
      <w:r w:rsidRPr="009D3BFA">
        <w:t xml:space="preserve"> </w:t>
      </w:r>
      <w:proofErr w:type="spellStart"/>
      <w:r w:rsidRPr="009D3BFA">
        <w:t>Thiènot</w:t>
      </w:r>
      <w:proofErr w:type="spellEnd"/>
      <w:r w:rsidRPr="009D3BFA">
        <w:t xml:space="preserve"> (Expway), Paolo </w:t>
      </w:r>
      <w:proofErr w:type="spellStart"/>
      <w:r w:rsidRPr="009D3BFA">
        <w:t>Usaï</w:t>
      </w:r>
      <w:proofErr w:type="spellEnd"/>
      <w:r w:rsidRPr="009D3BFA">
        <w:t xml:space="preserve"> (MCC), Thorsten Lohmar (Ericsson), Thomas Stockhammer (</w:t>
      </w:r>
      <w:proofErr w:type="spellStart"/>
      <w:r w:rsidRPr="009D3BFA">
        <w:t>Qualcomm</w:t>
      </w:r>
      <w:proofErr w:type="spellEnd"/>
      <w:r w:rsidRPr="009D3BFA">
        <w:t>), Nikolai Leung (</w:t>
      </w:r>
      <w:proofErr w:type="spellStart"/>
      <w:r w:rsidRPr="009D3BFA">
        <w:t>Qualcomm</w:t>
      </w:r>
      <w:proofErr w:type="spellEnd"/>
      <w:r w:rsidRPr="009D3BFA">
        <w:t>), Jean-Marc Guyot (</w:t>
      </w:r>
      <w:proofErr w:type="spellStart"/>
      <w:r w:rsidRPr="009D3BFA">
        <w:t>Enensys</w:t>
      </w:r>
      <w:proofErr w:type="spellEnd"/>
      <w:r w:rsidRPr="009D3BFA">
        <w:t>).</w:t>
      </w:r>
    </w:p>
    <w:p w:rsidR="009854D1" w:rsidRPr="009D3BFA" w:rsidRDefault="0075406D">
      <w:r w:rsidRPr="009D3BFA">
        <w:t xml:space="preserve"> </w:t>
      </w:r>
    </w:p>
    <w:p w:rsidR="009854D1" w:rsidRPr="009D3BFA" w:rsidRDefault="0075406D">
      <w:pPr>
        <w:spacing w:before="120"/>
        <w:ind w:left="360"/>
        <w:rPr>
          <w:lang w:val="en-US"/>
        </w:rPr>
      </w:pPr>
      <w:r w:rsidRPr="009D3BFA">
        <w:rPr>
          <w:sz w:val="20"/>
          <w:szCs w:val="20"/>
          <w:lang w:val="en-US"/>
        </w:rPr>
        <w:t xml:space="preserve">2.     Approval of the agenda and registration of documents                              </w:t>
      </w:r>
      <w:r w:rsidRPr="009D3BFA">
        <w:rPr>
          <w:sz w:val="20"/>
          <w:szCs w:val="20"/>
          <w:lang w:val="en-US"/>
        </w:rPr>
        <w:tab/>
      </w:r>
    </w:p>
    <w:p w:rsidR="009854D1" w:rsidRPr="009D3BFA" w:rsidRDefault="0075406D">
      <w:pPr>
        <w:rPr>
          <w:lang w:val="en-US"/>
        </w:rPr>
      </w:pPr>
      <w:r w:rsidRPr="009D3BFA">
        <w:rPr>
          <w:rFonts w:ascii="Times New Roman" w:eastAsia="Times New Roman" w:hAnsi="Times New Roman" w:cs="Times New Roman"/>
          <w:sz w:val="24"/>
          <w:szCs w:val="24"/>
          <w:lang w:val="en-US"/>
        </w:rPr>
        <w:t xml:space="preserve"> </w:t>
      </w:r>
    </w:p>
    <w:p w:rsidR="009854D1" w:rsidRPr="009D3BFA" w:rsidRDefault="0075406D">
      <w:pPr>
        <w:rPr>
          <w:lang w:val="en-US"/>
        </w:rPr>
      </w:pPr>
      <w:r w:rsidRPr="009D3BFA">
        <w:rPr>
          <w:rFonts w:ascii="Times New Roman" w:eastAsia="Times New Roman" w:hAnsi="Times New Roman" w:cs="Times New Roman"/>
          <w:sz w:val="24"/>
          <w:szCs w:val="24"/>
          <w:lang w:val="en-US"/>
        </w:rPr>
        <w:t xml:space="preserve"> </w:t>
      </w:r>
    </w:p>
    <w:tbl>
      <w:tblPr>
        <w:tblStyle w:val="a0"/>
        <w:tblW w:w="9015" w:type="dxa"/>
        <w:tblBorders>
          <w:top w:val="nil"/>
          <w:left w:val="nil"/>
          <w:bottom w:val="nil"/>
          <w:right w:val="nil"/>
          <w:insideH w:val="nil"/>
          <w:insideV w:val="nil"/>
        </w:tblBorders>
        <w:tblLayout w:type="fixed"/>
        <w:tblLook w:val="0600" w:firstRow="0" w:lastRow="0" w:firstColumn="0" w:lastColumn="0" w:noHBand="1" w:noVBand="1"/>
      </w:tblPr>
      <w:tblGrid>
        <w:gridCol w:w="1396"/>
        <w:gridCol w:w="4771"/>
        <w:gridCol w:w="1900"/>
        <w:gridCol w:w="519"/>
        <w:gridCol w:w="326"/>
        <w:gridCol w:w="103"/>
      </w:tblGrid>
      <w:tr w:rsidR="009854D1">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color w:val="0000FF"/>
                <w:sz w:val="20"/>
                <w:szCs w:val="20"/>
                <w:highlight w:val="white"/>
              </w:rPr>
              <w:t>S4-AHI684</w:t>
            </w:r>
          </w:p>
        </w:tc>
        <w:tc>
          <w:tcPr>
            <w:tcW w:w="47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Pr="009D3BFA" w:rsidRDefault="0075406D">
            <w:pPr>
              <w:spacing w:before="120" w:after="120"/>
              <w:ind w:left="60" w:right="60"/>
              <w:rPr>
                <w:lang w:val="en-US"/>
              </w:rPr>
            </w:pPr>
            <w:r w:rsidRPr="009D3BFA">
              <w:rPr>
                <w:sz w:val="20"/>
                <w:szCs w:val="20"/>
                <w:highlight w:val="white"/>
                <w:lang w:val="en-US"/>
              </w:rPr>
              <w:t xml:space="preserve">Proposed agenda </w:t>
            </w:r>
            <w:r w:rsidRPr="009D3BFA">
              <w:rPr>
                <w:sz w:val="20"/>
                <w:szCs w:val="20"/>
                <w:highlight w:val="white"/>
                <w:lang w:val="en-US"/>
              </w:rPr>
              <w:t xml:space="preserve">for MBS SWG ad-hoc #78 </w:t>
            </w:r>
            <w:proofErr w:type="gramStart"/>
            <w:r w:rsidRPr="009D3BFA">
              <w:rPr>
                <w:sz w:val="20"/>
                <w:szCs w:val="20"/>
                <w:highlight w:val="white"/>
                <w:lang w:val="en-US"/>
              </w:rPr>
              <w:t>telco</w:t>
            </w:r>
            <w:proofErr w:type="gramEnd"/>
            <w:r w:rsidRPr="009D3BFA">
              <w:rPr>
                <w:sz w:val="20"/>
                <w:szCs w:val="20"/>
                <w:highlight w:val="white"/>
                <w:lang w:val="en-US"/>
              </w:rPr>
              <w:t xml:space="preserve"> on FS_USE_3GPP_4_TV – 15th December 2016 – 1500-1700 CET</w:t>
            </w:r>
          </w:p>
        </w:tc>
        <w:tc>
          <w:tcPr>
            <w:tcW w:w="19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sz w:val="20"/>
                <w:szCs w:val="20"/>
                <w:highlight w:val="white"/>
              </w:rPr>
              <w:t>SA4 MBS SWG Chairman (Ericsson)</w:t>
            </w:r>
          </w:p>
        </w:tc>
        <w:tc>
          <w:tcPr>
            <w:tcW w:w="5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#78</w:t>
            </w:r>
          </w:p>
        </w:tc>
        <w:tc>
          <w:tcPr>
            <w:tcW w:w="3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2</w:t>
            </w:r>
          </w:p>
        </w:tc>
        <w:tc>
          <w:tcPr>
            <w:tcW w:w="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9854D1"/>
        </w:tc>
      </w:tr>
    </w:tbl>
    <w:p w:rsidR="009854D1" w:rsidRDefault="0075406D">
      <w:r>
        <w:rPr>
          <w:rFonts w:ascii="Times New Roman" w:eastAsia="Times New Roman" w:hAnsi="Times New Roman" w:cs="Times New Roman"/>
          <w:sz w:val="24"/>
          <w:szCs w:val="24"/>
        </w:rPr>
        <w:t xml:space="preserve"> </w:t>
      </w:r>
    </w:p>
    <w:p w:rsidR="009854D1" w:rsidRDefault="0075406D">
      <w:r>
        <w:rPr>
          <w:rFonts w:ascii="Times New Roman" w:eastAsia="Times New Roman" w:hAnsi="Times New Roman" w:cs="Times New Roman"/>
          <w:sz w:val="24"/>
          <w:szCs w:val="24"/>
        </w:rPr>
        <w:t xml:space="preserve">685 </w:t>
      </w:r>
      <w:proofErr w:type="spellStart"/>
      <w:r>
        <w:rPr>
          <w:rFonts w:ascii="Times New Roman" w:eastAsia="Times New Roman" w:hAnsi="Times New Roman" w:cs="Times New Roman"/>
          <w:sz w:val="24"/>
          <w:szCs w:val="24"/>
        </w:rPr>
        <w:t>approved</w:t>
      </w:r>
      <w:proofErr w:type="spellEnd"/>
      <w:r>
        <w:rPr>
          <w:rFonts w:ascii="Times New Roman" w:eastAsia="Times New Roman" w:hAnsi="Times New Roman" w:cs="Times New Roman"/>
          <w:sz w:val="24"/>
          <w:szCs w:val="24"/>
        </w:rPr>
        <w:t>.</w:t>
      </w:r>
    </w:p>
    <w:p w:rsidR="009854D1" w:rsidRDefault="0075406D">
      <w:r>
        <w:rPr>
          <w:rFonts w:ascii="Times New Roman" w:eastAsia="Times New Roman" w:hAnsi="Times New Roman" w:cs="Times New Roman"/>
          <w:sz w:val="24"/>
          <w:szCs w:val="24"/>
        </w:rPr>
        <w:t xml:space="preserve"> </w:t>
      </w:r>
    </w:p>
    <w:p w:rsidR="009854D1" w:rsidRPr="009D3BFA" w:rsidRDefault="0075406D">
      <w:pPr>
        <w:spacing w:before="120"/>
        <w:ind w:left="360"/>
        <w:rPr>
          <w:lang w:val="en-US"/>
        </w:rPr>
      </w:pPr>
      <w:r w:rsidRPr="009D3BFA">
        <w:rPr>
          <w:sz w:val="20"/>
          <w:szCs w:val="20"/>
          <w:lang w:val="en-US"/>
        </w:rPr>
        <w:t xml:space="preserve">3.     Reports and liaisons from other groups                                                     </w:t>
      </w:r>
      <w:r w:rsidRPr="009D3BFA">
        <w:rPr>
          <w:sz w:val="20"/>
          <w:szCs w:val="20"/>
          <w:lang w:val="en-US"/>
        </w:rPr>
        <w:tab/>
      </w:r>
    </w:p>
    <w:p w:rsidR="009854D1" w:rsidRPr="009D3BFA" w:rsidRDefault="0075406D">
      <w:pPr>
        <w:spacing w:before="120"/>
        <w:ind w:left="360"/>
        <w:rPr>
          <w:lang w:val="en-US"/>
        </w:rPr>
      </w:pPr>
      <w:r w:rsidRPr="009D3BFA">
        <w:rPr>
          <w:b/>
          <w:sz w:val="20"/>
          <w:szCs w:val="20"/>
          <w:lang w:val="en-US"/>
        </w:rPr>
        <w:t>4.     FS_USE_3GPP_4_TV (Feasibility Study on User Services Enhancements in 3GPP for TV Services)</w:t>
      </w:r>
    </w:p>
    <w:p w:rsidR="009854D1" w:rsidRPr="009D3BFA" w:rsidRDefault="0075406D">
      <w:pPr>
        <w:spacing w:before="120"/>
        <w:rPr>
          <w:lang w:val="en-US"/>
        </w:rPr>
      </w:pPr>
      <w:r w:rsidRPr="009D3BFA">
        <w:rPr>
          <w:b/>
          <w:sz w:val="20"/>
          <w:szCs w:val="20"/>
          <w:lang w:val="en-US"/>
        </w:rPr>
        <w:t xml:space="preserve"> </w:t>
      </w:r>
    </w:p>
    <w:p w:rsidR="009854D1" w:rsidRPr="009D3BFA" w:rsidRDefault="0075406D">
      <w:pPr>
        <w:rPr>
          <w:lang w:val="en-US"/>
        </w:rPr>
      </w:pPr>
      <w:r w:rsidRPr="009D3BFA">
        <w:rPr>
          <w:rFonts w:ascii="Times New Roman" w:eastAsia="Times New Roman" w:hAnsi="Times New Roman" w:cs="Times New Roman"/>
          <w:sz w:val="24"/>
          <w:szCs w:val="24"/>
          <w:lang w:val="en-US"/>
        </w:rPr>
        <w:t xml:space="preserve"> </w:t>
      </w:r>
    </w:p>
    <w:tbl>
      <w:tblPr>
        <w:tblStyle w:val="a1"/>
        <w:tblW w:w="9025" w:type="dxa"/>
        <w:tblBorders>
          <w:top w:val="nil"/>
          <w:left w:val="nil"/>
          <w:bottom w:val="nil"/>
          <w:right w:val="nil"/>
          <w:insideH w:val="nil"/>
          <w:insideV w:val="nil"/>
        </w:tblBorders>
        <w:tblLayout w:type="fixed"/>
        <w:tblLook w:val="0600" w:firstRow="0" w:lastRow="0" w:firstColumn="0" w:lastColumn="0" w:noHBand="1" w:noVBand="1"/>
      </w:tblPr>
      <w:tblGrid>
        <w:gridCol w:w="1394"/>
        <w:gridCol w:w="5276"/>
        <w:gridCol w:w="904"/>
        <w:gridCol w:w="874"/>
        <w:gridCol w:w="474"/>
        <w:gridCol w:w="103"/>
      </w:tblGrid>
      <w:tr w:rsidR="009854D1">
        <w:tc>
          <w:tcPr>
            <w:tcW w:w="13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color w:val="0000FF"/>
                <w:sz w:val="20"/>
                <w:szCs w:val="20"/>
                <w:highlight w:val="white"/>
              </w:rPr>
              <w:lastRenderedPageBreak/>
              <w:t>S4-AHI663</w:t>
            </w:r>
          </w:p>
        </w:tc>
        <w:tc>
          <w:tcPr>
            <w:tcW w:w="52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Pr="009D3BFA" w:rsidRDefault="0075406D">
            <w:pPr>
              <w:spacing w:before="120" w:after="120"/>
              <w:ind w:left="60" w:right="60"/>
              <w:rPr>
                <w:lang w:val="en-US"/>
              </w:rPr>
            </w:pPr>
            <w:r w:rsidRPr="009D3BFA">
              <w:rPr>
                <w:sz w:val="20"/>
                <w:szCs w:val="20"/>
                <w:highlight w:val="white"/>
                <w:lang w:val="en-US"/>
              </w:rPr>
              <w:t>FS_USE_3GPP_4_TV: EPG Realizations for MBMS Service Type 2 (MBMS bearers only and Unicast / MBMS)</w:t>
            </w:r>
          </w:p>
        </w:tc>
        <w:tc>
          <w:tcPr>
            <w:tcW w:w="9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sz w:val="20"/>
                <w:szCs w:val="20"/>
                <w:highlight w:val="white"/>
              </w:rPr>
              <w:t>Ericsson LM</w:t>
            </w:r>
          </w:p>
        </w:tc>
        <w:tc>
          <w:tcPr>
            <w:tcW w:w="87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#76/#78</w:t>
            </w:r>
          </w:p>
        </w:tc>
        <w:tc>
          <w:tcPr>
            <w:tcW w:w="47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6/4</w:t>
            </w:r>
          </w:p>
        </w:tc>
        <w:tc>
          <w:tcPr>
            <w:tcW w:w="10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9854D1"/>
        </w:tc>
      </w:tr>
    </w:tbl>
    <w:p w:rsidR="009854D1" w:rsidRDefault="0075406D">
      <w:pPr>
        <w:spacing w:before="120"/>
      </w:pPr>
      <w:proofErr w:type="spellStart"/>
      <w:r>
        <w:rPr>
          <w:sz w:val="20"/>
          <w:szCs w:val="20"/>
        </w:rPr>
        <w:t>Presented</w:t>
      </w:r>
      <w:proofErr w:type="spellEnd"/>
      <w:r>
        <w:rPr>
          <w:sz w:val="20"/>
          <w:szCs w:val="20"/>
        </w:rPr>
        <w:t xml:space="preserve"> by Thorsten Lohmar</w:t>
      </w:r>
    </w:p>
    <w:p w:rsidR="009854D1" w:rsidRPr="009D3BFA" w:rsidRDefault="0075406D">
      <w:pPr>
        <w:spacing w:before="120"/>
        <w:rPr>
          <w:lang w:val="en-US"/>
        </w:rPr>
      </w:pPr>
      <w:r w:rsidRPr="009D3BFA">
        <w:rPr>
          <w:sz w:val="20"/>
          <w:szCs w:val="20"/>
          <w:lang w:val="en-US"/>
        </w:rPr>
        <w:t xml:space="preserve">Thomas: put in context of </w:t>
      </w:r>
      <w:proofErr w:type="spellStart"/>
      <w:r w:rsidRPr="009D3BFA">
        <w:rPr>
          <w:sz w:val="20"/>
          <w:szCs w:val="20"/>
          <w:lang w:val="en-US"/>
        </w:rPr>
        <w:t>xMB</w:t>
      </w:r>
      <w:proofErr w:type="spellEnd"/>
      <w:r w:rsidRPr="009D3BFA">
        <w:rPr>
          <w:sz w:val="20"/>
          <w:szCs w:val="20"/>
          <w:lang w:val="en-US"/>
        </w:rPr>
        <w:t xml:space="preserve">. How does this relate. The CP would provide the EPG as one session or a different </w:t>
      </w:r>
      <w:proofErr w:type="gramStart"/>
      <w:r w:rsidRPr="009D3BFA">
        <w:rPr>
          <w:sz w:val="20"/>
          <w:szCs w:val="20"/>
          <w:lang w:val="en-US"/>
        </w:rPr>
        <w:t>service ?</w:t>
      </w:r>
      <w:proofErr w:type="gramEnd"/>
    </w:p>
    <w:p w:rsidR="009854D1" w:rsidRPr="009D3BFA" w:rsidRDefault="0075406D">
      <w:pPr>
        <w:spacing w:before="120"/>
        <w:rPr>
          <w:lang w:val="en-US"/>
        </w:rPr>
      </w:pPr>
      <w:r w:rsidRPr="009D3BFA">
        <w:rPr>
          <w:sz w:val="20"/>
          <w:szCs w:val="20"/>
          <w:lang w:val="en-US"/>
        </w:rPr>
        <w:t>TL: separate service from A/V service. Single 24h/24h session for EPG. Bundled together by the service cl</w:t>
      </w:r>
      <w:r w:rsidRPr="009D3BFA">
        <w:rPr>
          <w:sz w:val="20"/>
          <w:szCs w:val="20"/>
          <w:lang w:val="en-US"/>
        </w:rPr>
        <w:t>ass. MBMS aware application knows there is an EPG channel and an A/V channel. File delivery API used for EPG channel. DASH service API for A/V reception.</w:t>
      </w:r>
    </w:p>
    <w:p w:rsidR="009854D1" w:rsidRPr="009D3BFA" w:rsidRDefault="0075406D">
      <w:pPr>
        <w:spacing w:before="120"/>
        <w:rPr>
          <w:lang w:val="en-US"/>
        </w:rPr>
      </w:pPr>
      <w:r w:rsidRPr="009D3BFA">
        <w:rPr>
          <w:sz w:val="20"/>
          <w:szCs w:val="20"/>
          <w:lang w:val="en-US"/>
        </w:rPr>
        <w:t xml:space="preserve">TS: relevant to understand the </w:t>
      </w:r>
      <w:proofErr w:type="spellStart"/>
      <w:r w:rsidRPr="009D3BFA">
        <w:rPr>
          <w:sz w:val="20"/>
          <w:szCs w:val="20"/>
          <w:lang w:val="en-US"/>
        </w:rPr>
        <w:t>ap</w:t>
      </w:r>
      <w:proofErr w:type="spellEnd"/>
      <w:r w:rsidRPr="009D3BFA">
        <w:rPr>
          <w:sz w:val="20"/>
          <w:szCs w:val="20"/>
          <w:lang w:val="en-US"/>
        </w:rPr>
        <w:t xml:space="preserve"> needs to handover specific information to the MBMS client from the E</w:t>
      </w:r>
      <w:r w:rsidRPr="009D3BFA">
        <w:rPr>
          <w:sz w:val="20"/>
          <w:szCs w:val="20"/>
          <w:lang w:val="en-US"/>
        </w:rPr>
        <w:t>PG to join a program.</w:t>
      </w:r>
    </w:p>
    <w:p w:rsidR="009854D1" w:rsidRPr="009D3BFA" w:rsidRDefault="0075406D">
      <w:pPr>
        <w:spacing w:before="120"/>
        <w:rPr>
          <w:lang w:val="en-US"/>
        </w:rPr>
      </w:pPr>
      <w:r w:rsidRPr="009D3BFA">
        <w:rPr>
          <w:sz w:val="20"/>
          <w:szCs w:val="20"/>
          <w:lang w:val="en-US"/>
        </w:rPr>
        <w:t xml:space="preserve">TS: how is the EPG discovered on the device? </w:t>
      </w:r>
    </w:p>
    <w:p w:rsidR="009854D1" w:rsidRPr="009D3BFA" w:rsidRDefault="0075406D">
      <w:pPr>
        <w:spacing w:before="120"/>
        <w:rPr>
          <w:lang w:val="en-US"/>
        </w:rPr>
      </w:pPr>
      <w:r w:rsidRPr="009D3BFA">
        <w:rPr>
          <w:sz w:val="20"/>
          <w:szCs w:val="20"/>
          <w:lang w:val="en-US"/>
        </w:rPr>
        <w:t>TL: For type 1 bootstrap procedure is needed in particular for Rx only device. Minimum needs to scan all channels. For type 2, either service guide information on MBMS and UE scanning read</w:t>
      </w:r>
      <w:r w:rsidRPr="009D3BFA">
        <w:rPr>
          <w:sz w:val="20"/>
          <w:szCs w:val="20"/>
          <w:lang w:val="en-US"/>
        </w:rPr>
        <w:t>s it. Or bootstrap channel where all SG is included. Could be elaborated more.</w:t>
      </w:r>
    </w:p>
    <w:p w:rsidR="009854D1" w:rsidRPr="009D3BFA" w:rsidRDefault="0075406D">
      <w:pPr>
        <w:spacing w:before="120"/>
        <w:rPr>
          <w:lang w:val="en-US"/>
        </w:rPr>
      </w:pPr>
      <w:r w:rsidRPr="009D3BFA">
        <w:rPr>
          <w:sz w:val="20"/>
          <w:szCs w:val="20"/>
          <w:lang w:val="en-US"/>
        </w:rPr>
        <w:t xml:space="preserve">Cédric: do we standardize an EPG </w:t>
      </w:r>
      <w:proofErr w:type="gramStart"/>
      <w:r w:rsidRPr="009D3BFA">
        <w:rPr>
          <w:sz w:val="20"/>
          <w:szCs w:val="20"/>
          <w:lang w:val="en-US"/>
        </w:rPr>
        <w:t>format ?</w:t>
      </w:r>
      <w:proofErr w:type="gramEnd"/>
      <w:r w:rsidRPr="009D3BFA">
        <w:rPr>
          <w:sz w:val="20"/>
          <w:szCs w:val="20"/>
          <w:lang w:val="en-US"/>
        </w:rPr>
        <w:t xml:space="preserve"> Or are these </w:t>
      </w:r>
      <w:proofErr w:type="gramStart"/>
      <w:r w:rsidRPr="009D3BFA">
        <w:rPr>
          <w:sz w:val="20"/>
          <w:szCs w:val="20"/>
          <w:lang w:val="en-US"/>
        </w:rPr>
        <w:t>examples ?</w:t>
      </w:r>
      <w:proofErr w:type="gramEnd"/>
    </w:p>
    <w:p w:rsidR="009854D1" w:rsidRPr="009D3BFA" w:rsidRDefault="0075406D">
      <w:pPr>
        <w:spacing w:before="120"/>
        <w:rPr>
          <w:lang w:val="en-US"/>
        </w:rPr>
      </w:pPr>
      <w:r w:rsidRPr="009D3BFA">
        <w:rPr>
          <w:sz w:val="20"/>
          <w:szCs w:val="20"/>
          <w:lang w:val="en-US"/>
        </w:rPr>
        <w:t xml:space="preserve">TL: intention was to present an option allowing re-using existing MBMS </w:t>
      </w:r>
      <w:proofErr w:type="spellStart"/>
      <w:r w:rsidRPr="009D3BFA">
        <w:rPr>
          <w:sz w:val="20"/>
          <w:szCs w:val="20"/>
          <w:lang w:val="en-US"/>
        </w:rPr>
        <w:t>USer</w:t>
      </w:r>
      <w:proofErr w:type="spellEnd"/>
      <w:r w:rsidRPr="009D3BFA">
        <w:rPr>
          <w:sz w:val="20"/>
          <w:szCs w:val="20"/>
          <w:lang w:val="en-US"/>
        </w:rPr>
        <w:t xml:space="preserve"> Services as they are to carry EPG a</w:t>
      </w:r>
      <w:r w:rsidRPr="009D3BFA">
        <w:rPr>
          <w:sz w:val="20"/>
          <w:szCs w:val="20"/>
          <w:lang w:val="en-US"/>
        </w:rPr>
        <w:t>nd A/V information. the CP is implementing this MBMS aware app and can define EPG/ESG formats by itself. It has then 2 ways to realize the ESG with user service. At this stage there is no intention to standardize the service layer.</w:t>
      </w:r>
    </w:p>
    <w:p w:rsidR="009854D1" w:rsidRPr="009D3BFA" w:rsidRDefault="0075406D">
      <w:pPr>
        <w:spacing w:before="120"/>
        <w:rPr>
          <w:lang w:val="en-US"/>
        </w:rPr>
      </w:pPr>
      <w:r w:rsidRPr="009D3BFA">
        <w:rPr>
          <w:sz w:val="20"/>
          <w:szCs w:val="20"/>
          <w:lang w:val="en-US"/>
        </w:rPr>
        <w:t xml:space="preserve">CT: only a guideline so </w:t>
      </w:r>
      <w:r w:rsidRPr="009D3BFA">
        <w:rPr>
          <w:sz w:val="20"/>
          <w:szCs w:val="20"/>
          <w:lang w:val="en-US"/>
        </w:rPr>
        <w:t>far.</w:t>
      </w:r>
    </w:p>
    <w:p w:rsidR="009854D1" w:rsidRDefault="0075406D">
      <w:pPr>
        <w:spacing w:before="120"/>
      </w:pPr>
      <w:proofErr w:type="gramStart"/>
      <w:r>
        <w:rPr>
          <w:sz w:val="20"/>
          <w:szCs w:val="20"/>
        </w:rPr>
        <w:t>TL:</w:t>
      </w:r>
      <w:proofErr w:type="gramEnd"/>
      <w:r>
        <w:rPr>
          <w:sz w:val="20"/>
          <w:szCs w:val="20"/>
        </w:rPr>
        <w:t xml:space="preserve"> </w:t>
      </w:r>
      <w:proofErr w:type="spellStart"/>
      <w:r>
        <w:rPr>
          <w:sz w:val="20"/>
          <w:szCs w:val="20"/>
        </w:rPr>
        <w:t>yes</w:t>
      </w:r>
      <w:proofErr w:type="spellEnd"/>
      <w:r>
        <w:rPr>
          <w:sz w:val="20"/>
          <w:szCs w:val="20"/>
        </w:rPr>
        <w:t>.</w:t>
      </w:r>
    </w:p>
    <w:p w:rsidR="009854D1" w:rsidRDefault="0075406D">
      <w:pPr>
        <w:spacing w:before="120"/>
      </w:pPr>
      <w:proofErr w:type="gramStart"/>
      <w:r>
        <w:rPr>
          <w:sz w:val="20"/>
          <w:szCs w:val="20"/>
        </w:rPr>
        <w:t>Conclusion:</w:t>
      </w:r>
      <w:proofErr w:type="gramEnd"/>
      <w:r>
        <w:rPr>
          <w:sz w:val="20"/>
          <w:szCs w:val="20"/>
        </w:rPr>
        <w:t xml:space="preserve"> </w:t>
      </w:r>
    </w:p>
    <w:p w:rsidR="009854D1" w:rsidRDefault="0075406D">
      <w:pPr>
        <w:numPr>
          <w:ilvl w:val="0"/>
          <w:numId w:val="2"/>
        </w:numPr>
        <w:spacing w:before="120"/>
        <w:ind w:hanging="360"/>
        <w:contextualSpacing/>
        <w:rPr>
          <w:sz w:val="20"/>
          <w:szCs w:val="20"/>
        </w:rPr>
      </w:pPr>
      <w:proofErr w:type="spellStart"/>
      <w:proofErr w:type="gramStart"/>
      <w:r>
        <w:rPr>
          <w:b/>
          <w:sz w:val="20"/>
          <w:szCs w:val="20"/>
        </w:rPr>
        <w:t>agree</w:t>
      </w:r>
      <w:proofErr w:type="spellEnd"/>
      <w:proofErr w:type="gramEnd"/>
      <w:r>
        <w:rPr>
          <w:b/>
          <w:sz w:val="20"/>
          <w:szCs w:val="20"/>
        </w:rPr>
        <w:t xml:space="preserve"> </w:t>
      </w:r>
      <w:r>
        <w:rPr>
          <w:sz w:val="20"/>
          <w:szCs w:val="20"/>
        </w:rPr>
        <w:t xml:space="preserve">the </w:t>
      </w:r>
      <w:proofErr w:type="spellStart"/>
      <w:r>
        <w:rPr>
          <w:sz w:val="20"/>
          <w:szCs w:val="20"/>
        </w:rPr>
        <w:t>text</w:t>
      </w:r>
      <w:proofErr w:type="spellEnd"/>
      <w:r>
        <w:rPr>
          <w:sz w:val="20"/>
          <w:szCs w:val="20"/>
        </w:rPr>
        <w:t xml:space="preserve"> </w:t>
      </w:r>
      <w:proofErr w:type="spellStart"/>
      <w:r>
        <w:rPr>
          <w:sz w:val="20"/>
          <w:szCs w:val="20"/>
        </w:rPr>
        <w:t>proposal</w:t>
      </w:r>
      <w:proofErr w:type="spellEnd"/>
    </w:p>
    <w:p w:rsidR="009854D1" w:rsidRPr="009D3BFA" w:rsidRDefault="0075406D">
      <w:pPr>
        <w:numPr>
          <w:ilvl w:val="1"/>
          <w:numId w:val="2"/>
        </w:numPr>
        <w:spacing w:before="120"/>
        <w:ind w:hanging="360"/>
        <w:contextualSpacing/>
        <w:rPr>
          <w:sz w:val="20"/>
          <w:szCs w:val="20"/>
          <w:lang w:val="en-US"/>
        </w:rPr>
      </w:pPr>
      <w:r w:rsidRPr="009D3BFA">
        <w:rPr>
          <w:sz w:val="20"/>
          <w:szCs w:val="20"/>
          <w:lang w:val="en-US"/>
        </w:rPr>
        <w:t>add a clarification that the need to specify EPG is FFS</w:t>
      </w:r>
    </w:p>
    <w:p w:rsidR="009854D1" w:rsidRPr="009D3BFA" w:rsidRDefault="0075406D">
      <w:pPr>
        <w:numPr>
          <w:ilvl w:val="1"/>
          <w:numId w:val="2"/>
        </w:numPr>
        <w:spacing w:before="120"/>
        <w:ind w:hanging="360"/>
        <w:contextualSpacing/>
        <w:rPr>
          <w:sz w:val="20"/>
          <w:szCs w:val="20"/>
          <w:lang w:val="en-US"/>
        </w:rPr>
      </w:pPr>
      <w:r w:rsidRPr="009D3BFA">
        <w:rPr>
          <w:sz w:val="20"/>
          <w:szCs w:val="20"/>
          <w:lang w:val="en-US"/>
        </w:rPr>
        <w:t>bootstrapping for Rx only is FFS</w:t>
      </w:r>
    </w:p>
    <w:p w:rsidR="009854D1" w:rsidRPr="009D3BFA" w:rsidRDefault="0075406D">
      <w:pPr>
        <w:rPr>
          <w:lang w:val="en-US"/>
        </w:rPr>
      </w:pPr>
      <w:r w:rsidRPr="009D3BFA">
        <w:rPr>
          <w:rFonts w:ascii="Times New Roman" w:eastAsia="Times New Roman" w:hAnsi="Times New Roman" w:cs="Times New Roman"/>
          <w:sz w:val="24"/>
          <w:szCs w:val="24"/>
          <w:lang w:val="en-US"/>
        </w:rPr>
        <w:t xml:space="preserve"> </w:t>
      </w:r>
    </w:p>
    <w:tbl>
      <w:tblPr>
        <w:tblStyle w:val="a2"/>
        <w:tblW w:w="8010" w:type="dxa"/>
        <w:tblBorders>
          <w:top w:val="nil"/>
          <w:left w:val="nil"/>
          <w:bottom w:val="nil"/>
          <w:right w:val="nil"/>
          <w:insideH w:val="nil"/>
          <w:insideV w:val="nil"/>
        </w:tblBorders>
        <w:tblLayout w:type="fixed"/>
        <w:tblLook w:val="0600" w:firstRow="0" w:lastRow="0" w:firstColumn="0" w:lastColumn="0" w:noHBand="1" w:noVBand="1"/>
      </w:tblPr>
      <w:tblGrid>
        <w:gridCol w:w="1410"/>
        <w:gridCol w:w="2940"/>
        <w:gridCol w:w="2190"/>
        <w:gridCol w:w="885"/>
        <w:gridCol w:w="480"/>
        <w:gridCol w:w="105"/>
      </w:tblGrid>
      <w:tr w:rsidR="009854D1">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color w:val="0000FF"/>
                <w:sz w:val="20"/>
                <w:szCs w:val="20"/>
                <w:highlight w:val="white"/>
              </w:rPr>
              <w:t>S4-AHI672</w:t>
            </w:r>
          </w:p>
        </w:tc>
        <w:tc>
          <w:tcPr>
            <w:tcW w:w="29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Pr="009D3BFA" w:rsidRDefault="0075406D">
            <w:pPr>
              <w:spacing w:before="120" w:after="120"/>
              <w:ind w:left="60" w:right="60"/>
              <w:rPr>
                <w:lang w:val="en-US"/>
              </w:rPr>
            </w:pPr>
            <w:r w:rsidRPr="009D3BFA">
              <w:rPr>
                <w:sz w:val="20"/>
                <w:szCs w:val="20"/>
                <w:highlight w:val="white"/>
                <w:lang w:val="en-US"/>
              </w:rPr>
              <w:t>Gap Analysis of Pass-Through Mode</w:t>
            </w:r>
          </w:p>
        </w:tc>
        <w:tc>
          <w:tcPr>
            <w:tcW w:w="21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88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#76/#78</w:t>
            </w:r>
          </w:p>
        </w:tc>
        <w:tc>
          <w:tcPr>
            <w:tcW w:w="4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6/4</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9854D1"/>
        </w:tc>
      </w:tr>
    </w:tbl>
    <w:p w:rsidR="009854D1" w:rsidRDefault="0075406D">
      <w:pPr>
        <w:spacing w:before="120"/>
      </w:pPr>
      <w:r>
        <w:rPr>
          <w:b/>
          <w:sz w:val="20"/>
          <w:szCs w:val="20"/>
        </w:rPr>
        <w:t xml:space="preserve"> </w:t>
      </w:r>
    </w:p>
    <w:p w:rsidR="009854D1" w:rsidRDefault="0075406D">
      <w:pPr>
        <w:spacing w:before="120"/>
      </w:pPr>
      <w:r>
        <w:rPr>
          <w:sz w:val="20"/>
          <w:szCs w:val="20"/>
        </w:rPr>
        <w:t xml:space="preserve"> </w:t>
      </w:r>
      <w:proofErr w:type="spellStart"/>
      <w:r>
        <w:rPr>
          <w:sz w:val="20"/>
          <w:szCs w:val="20"/>
        </w:rPr>
        <w:t>Presented</w:t>
      </w:r>
      <w:proofErr w:type="spellEnd"/>
      <w:r>
        <w:rPr>
          <w:sz w:val="20"/>
          <w:szCs w:val="20"/>
        </w:rPr>
        <w:t xml:space="preserve"> by Thomas </w:t>
      </w:r>
      <w:proofErr w:type="spellStart"/>
      <w:r>
        <w:rPr>
          <w:sz w:val="20"/>
          <w:szCs w:val="20"/>
        </w:rPr>
        <w:t>Stochammer</w:t>
      </w:r>
      <w:proofErr w:type="spellEnd"/>
    </w:p>
    <w:p w:rsidR="009854D1" w:rsidRPr="009D3BFA" w:rsidRDefault="0075406D">
      <w:pPr>
        <w:spacing w:before="120"/>
        <w:rPr>
          <w:lang w:val="en-US"/>
        </w:rPr>
      </w:pPr>
      <w:r w:rsidRPr="009D3BFA">
        <w:rPr>
          <w:sz w:val="20"/>
          <w:szCs w:val="20"/>
          <w:lang w:val="en-US"/>
        </w:rPr>
        <w:t xml:space="preserve">TL: are TRAPI-U/TRAPI-C </w:t>
      </w:r>
      <w:proofErr w:type="gramStart"/>
      <w:r w:rsidRPr="009D3BFA">
        <w:rPr>
          <w:sz w:val="20"/>
          <w:szCs w:val="20"/>
          <w:lang w:val="en-US"/>
        </w:rPr>
        <w:t>agreed ?</w:t>
      </w:r>
      <w:proofErr w:type="gramEnd"/>
    </w:p>
    <w:p w:rsidR="009854D1" w:rsidRPr="009D3BFA" w:rsidRDefault="0075406D">
      <w:pPr>
        <w:spacing w:before="120"/>
        <w:rPr>
          <w:lang w:val="en-US"/>
        </w:rPr>
      </w:pPr>
      <w:r w:rsidRPr="009D3BFA">
        <w:rPr>
          <w:sz w:val="20"/>
          <w:szCs w:val="20"/>
          <w:lang w:val="en-US"/>
        </w:rPr>
        <w:t>TS: was introduced during the TRAPI call last week.</w:t>
      </w:r>
    </w:p>
    <w:p w:rsidR="009854D1" w:rsidRPr="009D3BFA" w:rsidRDefault="0075406D">
      <w:pPr>
        <w:spacing w:before="120"/>
        <w:rPr>
          <w:lang w:val="en-US"/>
        </w:rPr>
      </w:pPr>
      <w:r w:rsidRPr="009D3BFA">
        <w:rPr>
          <w:sz w:val="20"/>
          <w:szCs w:val="20"/>
          <w:lang w:val="en-US"/>
        </w:rPr>
        <w:t xml:space="preserve">CT: Is 7.1.2 3) DVB </w:t>
      </w:r>
      <w:proofErr w:type="gramStart"/>
      <w:r w:rsidRPr="009D3BFA">
        <w:rPr>
          <w:sz w:val="20"/>
          <w:szCs w:val="20"/>
          <w:lang w:val="en-US"/>
        </w:rPr>
        <w:t>compliant ?</w:t>
      </w:r>
      <w:proofErr w:type="gramEnd"/>
    </w:p>
    <w:p w:rsidR="009854D1" w:rsidRPr="009D3BFA" w:rsidRDefault="0075406D">
      <w:pPr>
        <w:spacing w:before="120"/>
        <w:rPr>
          <w:lang w:val="en-US"/>
        </w:rPr>
      </w:pPr>
      <w:r w:rsidRPr="009D3BFA">
        <w:rPr>
          <w:sz w:val="20"/>
          <w:szCs w:val="20"/>
          <w:lang w:val="en-US"/>
        </w:rPr>
        <w:t>TS: will bring references later on.</w:t>
      </w:r>
    </w:p>
    <w:p w:rsidR="009854D1" w:rsidRPr="009D3BFA" w:rsidRDefault="0075406D">
      <w:pPr>
        <w:spacing w:before="120"/>
        <w:rPr>
          <w:lang w:val="en-US"/>
        </w:rPr>
      </w:pPr>
      <w:r w:rsidRPr="009D3BFA">
        <w:rPr>
          <w:sz w:val="20"/>
          <w:szCs w:val="20"/>
          <w:lang w:val="en-US"/>
        </w:rPr>
        <w:t>CT: what is this arrow “Provide TV services</w:t>
      </w:r>
      <w:proofErr w:type="gramStart"/>
      <w:r w:rsidRPr="009D3BFA">
        <w:rPr>
          <w:sz w:val="20"/>
          <w:szCs w:val="20"/>
          <w:lang w:val="en-US"/>
        </w:rPr>
        <w:t>” ?</w:t>
      </w:r>
      <w:proofErr w:type="gramEnd"/>
    </w:p>
    <w:p w:rsidR="009854D1" w:rsidRPr="009D3BFA" w:rsidRDefault="0075406D">
      <w:pPr>
        <w:spacing w:before="120"/>
        <w:rPr>
          <w:lang w:val="en-US"/>
        </w:rPr>
      </w:pPr>
      <w:r w:rsidRPr="009D3BFA">
        <w:rPr>
          <w:sz w:val="20"/>
          <w:szCs w:val="20"/>
          <w:lang w:val="en-US"/>
        </w:rPr>
        <w:t>TS: to be removed</w:t>
      </w:r>
    </w:p>
    <w:p w:rsidR="009854D1" w:rsidRPr="009D3BFA" w:rsidRDefault="0075406D">
      <w:pPr>
        <w:spacing w:before="120"/>
        <w:rPr>
          <w:lang w:val="en-US"/>
        </w:rPr>
      </w:pPr>
      <w:r w:rsidRPr="009D3BFA">
        <w:rPr>
          <w:sz w:val="20"/>
          <w:szCs w:val="20"/>
          <w:lang w:val="en-US"/>
        </w:rPr>
        <w:t>CT: what about “Find TMGI</w:t>
      </w:r>
      <w:proofErr w:type="gramStart"/>
      <w:r w:rsidRPr="009D3BFA">
        <w:rPr>
          <w:sz w:val="20"/>
          <w:szCs w:val="20"/>
          <w:lang w:val="en-US"/>
        </w:rPr>
        <w:t>” ?</w:t>
      </w:r>
      <w:proofErr w:type="gramEnd"/>
    </w:p>
    <w:p w:rsidR="009854D1" w:rsidRPr="009D3BFA" w:rsidRDefault="0075406D">
      <w:pPr>
        <w:spacing w:before="120"/>
        <w:rPr>
          <w:lang w:val="en-US"/>
        </w:rPr>
      </w:pPr>
      <w:r w:rsidRPr="009D3BFA">
        <w:rPr>
          <w:sz w:val="20"/>
          <w:szCs w:val="20"/>
          <w:lang w:val="en-US"/>
        </w:rPr>
        <w:lastRenderedPageBreak/>
        <w:t>TS: this should be a box within MBMS client</w:t>
      </w:r>
    </w:p>
    <w:p w:rsidR="009854D1" w:rsidRPr="009D3BFA" w:rsidRDefault="0075406D">
      <w:pPr>
        <w:spacing w:before="120"/>
        <w:rPr>
          <w:lang w:val="en-US"/>
        </w:rPr>
      </w:pPr>
      <w:r w:rsidRPr="009D3BFA">
        <w:rPr>
          <w:sz w:val="20"/>
          <w:szCs w:val="20"/>
          <w:lang w:val="en-US"/>
        </w:rPr>
        <w:t xml:space="preserve">CT: </w:t>
      </w:r>
      <w:proofErr w:type="gramStart"/>
      <w:r w:rsidRPr="009D3BFA">
        <w:rPr>
          <w:sz w:val="20"/>
          <w:szCs w:val="20"/>
          <w:lang w:val="en-US"/>
        </w:rPr>
        <w:t>sometime</w:t>
      </w:r>
      <w:proofErr w:type="gramEnd"/>
      <w:r w:rsidRPr="009D3BFA">
        <w:rPr>
          <w:sz w:val="20"/>
          <w:szCs w:val="20"/>
          <w:lang w:val="en-US"/>
        </w:rPr>
        <w:t xml:space="preserve"> you have no reception/no signal. How does “provide Service” </w:t>
      </w:r>
      <w:proofErr w:type="gramStart"/>
      <w:r w:rsidRPr="009D3BFA">
        <w:rPr>
          <w:sz w:val="20"/>
          <w:szCs w:val="20"/>
          <w:lang w:val="en-US"/>
        </w:rPr>
        <w:t>work ?</w:t>
      </w:r>
      <w:proofErr w:type="gramEnd"/>
      <w:r w:rsidRPr="009D3BFA">
        <w:rPr>
          <w:sz w:val="20"/>
          <w:szCs w:val="20"/>
          <w:lang w:val="en-US"/>
        </w:rPr>
        <w:t xml:space="preserve"> It’s more complex.</w:t>
      </w:r>
    </w:p>
    <w:p w:rsidR="009854D1" w:rsidRPr="009D3BFA" w:rsidRDefault="0075406D">
      <w:pPr>
        <w:spacing w:before="120"/>
        <w:rPr>
          <w:lang w:val="en-US"/>
        </w:rPr>
      </w:pPr>
      <w:r w:rsidRPr="009D3BFA">
        <w:rPr>
          <w:sz w:val="20"/>
          <w:szCs w:val="20"/>
          <w:lang w:val="en-US"/>
        </w:rPr>
        <w:t>TS: agree. Generally service availability is indicated to the app. Then you have notifications. Current descripti</w:t>
      </w:r>
      <w:r w:rsidRPr="009D3BFA">
        <w:rPr>
          <w:sz w:val="20"/>
          <w:szCs w:val="20"/>
          <w:lang w:val="en-US"/>
        </w:rPr>
        <w:t>on is high level.</w:t>
      </w:r>
    </w:p>
    <w:p w:rsidR="009854D1" w:rsidRPr="009D3BFA" w:rsidRDefault="0075406D">
      <w:pPr>
        <w:spacing w:before="120"/>
        <w:rPr>
          <w:lang w:val="en-US"/>
        </w:rPr>
      </w:pPr>
      <w:r w:rsidRPr="009D3BFA">
        <w:rPr>
          <w:sz w:val="20"/>
          <w:szCs w:val="20"/>
          <w:lang w:val="en-US"/>
        </w:rPr>
        <w:t>CT: would be good to have high level requirements on what is it to consume a service.</w:t>
      </w:r>
    </w:p>
    <w:p w:rsidR="009854D1" w:rsidRPr="009D3BFA" w:rsidRDefault="0075406D">
      <w:pPr>
        <w:spacing w:before="120"/>
        <w:rPr>
          <w:lang w:val="en-US"/>
        </w:rPr>
      </w:pPr>
      <w:r w:rsidRPr="009D3BFA">
        <w:rPr>
          <w:sz w:val="20"/>
          <w:szCs w:val="20"/>
          <w:lang w:val="en-US"/>
        </w:rPr>
        <w:t>TS: yes.</w:t>
      </w:r>
    </w:p>
    <w:p w:rsidR="009854D1" w:rsidRPr="009D3BFA" w:rsidRDefault="0075406D">
      <w:pPr>
        <w:spacing w:before="120"/>
        <w:rPr>
          <w:lang w:val="en-US"/>
        </w:rPr>
      </w:pPr>
      <w:r w:rsidRPr="009D3BFA">
        <w:rPr>
          <w:sz w:val="20"/>
          <w:szCs w:val="20"/>
          <w:lang w:val="en-US"/>
        </w:rPr>
        <w:t>JMG: not happy with MPEG2 TS CS. ok with DVB IPI or ATSC 3.0 IP.</w:t>
      </w:r>
    </w:p>
    <w:p w:rsidR="009854D1" w:rsidRPr="009D3BFA" w:rsidRDefault="0075406D">
      <w:pPr>
        <w:spacing w:before="120"/>
        <w:rPr>
          <w:lang w:val="en-US"/>
        </w:rPr>
      </w:pPr>
      <w:r w:rsidRPr="009D3BFA">
        <w:rPr>
          <w:sz w:val="20"/>
          <w:szCs w:val="20"/>
          <w:lang w:val="en-US"/>
        </w:rPr>
        <w:t>TS: we also solve this. The content property is CS but delivery is using IP.</w:t>
      </w:r>
    </w:p>
    <w:p w:rsidR="009854D1" w:rsidRPr="009D3BFA" w:rsidRDefault="0075406D">
      <w:pPr>
        <w:spacing w:before="120"/>
        <w:rPr>
          <w:lang w:val="en-US"/>
        </w:rPr>
      </w:pPr>
      <w:r w:rsidRPr="009D3BFA">
        <w:rPr>
          <w:sz w:val="20"/>
          <w:szCs w:val="20"/>
          <w:lang w:val="en-US"/>
        </w:rPr>
        <w:t xml:space="preserve">JMG: in 7.1.4 delivery supports CS. What is that </w:t>
      </w:r>
      <w:proofErr w:type="gramStart"/>
      <w:r w:rsidRPr="009D3BFA">
        <w:rPr>
          <w:sz w:val="20"/>
          <w:szCs w:val="20"/>
          <w:lang w:val="en-US"/>
        </w:rPr>
        <w:t>then ?</w:t>
      </w:r>
      <w:proofErr w:type="gramEnd"/>
    </w:p>
    <w:p w:rsidR="009854D1" w:rsidRPr="009D3BFA" w:rsidRDefault="0075406D">
      <w:pPr>
        <w:spacing w:before="120"/>
        <w:rPr>
          <w:lang w:val="en-US"/>
        </w:rPr>
      </w:pPr>
      <w:r w:rsidRPr="009D3BFA">
        <w:rPr>
          <w:sz w:val="20"/>
          <w:szCs w:val="20"/>
          <w:lang w:val="en-US"/>
        </w:rPr>
        <w:t xml:space="preserve">TS: TRAPI-U is a wire in this case. Not IP. </w:t>
      </w:r>
      <w:proofErr w:type="spellStart"/>
      <w:r w:rsidRPr="009D3BFA">
        <w:rPr>
          <w:sz w:val="20"/>
          <w:szCs w:val="20"/>
          <w:lang w:val="en-US"/>
        </w:rPr>
        <w:t>xMB</w:t>
      </w:r>
      <w:proofErr w:type="spellEnd"/>
      <w:r w:rsidRPr="009D3BFA">
        <w:rPr>
          <w:sz w:val="20"/>
          <w:szCs w:val="20"/>
          <w:lang w:val="en-US"/>
        </w:rPr>
        <w:t xml:space="preserve"> not impacted. 2 </w:t>
      </w:r>
      <w:proofErr w:type="spellStart"/>
      <w:r w:rsidRPr="009D3BFA">
        <w:rPr>
          <w:sz w:val="20"/>
          <w:szCs w:val="20"/>
          <w:lang w:val="en-US"/>
        </w:rPr>
        <w:t>deparate</w:t>
      </w:r>
      <w:proofErr w:type="spellEnd"/>
      <w:r w:rsidRPr="009D3BFA">
        <w:rPr>
          <w:sz w:val="20"/>
          <w:szCs w:val="20"/>
          <w:lang w:val="en-US"/>
        </w:rPr>
        <w:t xml:space="preserve"> issues: delivery and content properties.</w:t>
      </w:r>
    </w:p>
    <w:p w:rsidR="009854D1" w:rsidRPr="009D3BFA" w:rsidRDefault="0075406D">
      <w:pPr>
        <w:spacing w:before="120"/>
        <w:rPr>
          <w:lang w:val="en-US"/>
        </w:rPr>
      </w:pPr>
      <w:r w:rsidRPr="009D3BFA">
        <w:rPr>
          <w:sz w:val="20"/>
          <w:szCs w:val="20"/>
          <w:lang w:val="en-US"/>
        </w:rPr>
        <w:t>JMG: Constant bitrate IP ok to map onto MBMS bearer. But this is not what I read.</w:t>
      </w:r>
    </w:p>
    <w:p w:rsidR="009854D1" w:rsidRPr="009D3BFA" w:rsidRDefault="0075406D">
      <w:pPr>
        <w:spacing w:before="120"/>
        <w:rPr>
          <w:lang w:val="en-US"/>
        </w:rPr>
      </w:pPr>
      <w:r w:rsidRPr="009D3BFA">
        <w:rPr>
          <w:sz w:val="20"/>
          <w:szCs w:val="20"/>
          <w:lang w:val="en-US"/>
        </w:rPr>
        <w:t xml:space="preserve">TS: </w:t>
      </w:r>
      <w:r w:rsidRPr="009D3BFA">
        <w:rPr>
          <w:sz w:val="20"/>
          <w:szCs w:val="20"/>
          <w:lang w:val="en-US"/>
        </w:rPr>
        <w:t>no disagreement. Happy to reword this.</w:t>
      </w:r>
    </w:p>
    <w:p w:rsidR="009854D1" w:rsidRPr="009D3BFA" w:rsidRDefault="0075406D">
      <w:pPr>
        <w:spacing w:before="120"/>
        <w:rPr>
          <w:lang w:val="en-US"/>
        </w:rPr>
      </w:pPr>
      <w:r w:rsidRPr="009D3BFA">
        <w:rPr>
          <w:sz w:val="20"/>
          <w:szCs w:val="20"/>
          <w:lang w:val="en-US"/>
        </w:rPr>
        <w:t>JMG: it’s not because the bitrate is variable or constant. The PID receiving frequency is important for the receiver regardless of encoding. The handling is complex.</w:t>
      </w:r>
    </w:p>
    <w:p w:rsidR="009854D1" w:rsidRPr="009D3BFA" w:rsidRDefault="0075406D">
      <w:pPr>
        <w:spacing w:before="120"/>
        <w:rPr>
          <w:lang w:val="en-US"/>
        </w:rPr>
      </w:pPr>
      <w:r w:rsidRPr="009D3BFA">
        <w:rPr>
          <w:sz w:val="20"/>
          <w:szCs w:val="20"/>
          <w:lang w:val="en-US"/>
        </w:rPr>
        <w:t>TS: by using what is used today: e.g. RTP with MPEG</w:t>
      </w:r>
      <w:r w:rsidRPr="009D3BFA">
        <w:rPr>
          <w:sz w:val="20"/>
          <w:szCs w:val="20"/>
          <w:lang w:val="en-US"/>
        </w:rPr>
        <w:t>2 TS then RTP can be used for de-jittering. question is where does the de-jittering happens (BMSC or client). We agree probably down the path from the client and then BM-SC is agnostic.</w:t>
      </w:r>
    </w:p>
    <w:p w:rsidR="009854D1" w:rsidRPr="009D3BFA" w:rsidRDefault="0075406D">
      <w:pPr>
        <w:spacing w:before="120"/>
        <w:rPr>
          <w:lang w:val="en-US"/>
        </w:rPr>
      </w:pPr>
      <w:r w:rsidRPr="009D3BFA">
        <w:rPr>
          <w:sz w:val="20"/>
          <w:szCs w:val="20"/>
          <w:lang w:val="en-US"/>
        </w:rPr>
        <w:t xml:space="preserve">JMG: if you enable a 1Mbps pipe in MBMS we’ll try to shoot the file </w:t>
      </w:r>
      <w:proofErr w:type="spellStart"/>
      <w:r w:rsidRPr="009D3BFA">
        <w:rPr>
          <w:sz w:val="20"/>
          <w:szCs w:val="20"/>
          <w:lang w:val="en-US"/>
        </w:rPr>
        <w:t>a</w:t>
      </w:r>
      <w:proofErr w:type="spellEnd"/>
      <w:r w:rsidRPr="009D3BFA">
        <w:rPr>
          <w:sz w:val="20"/>
          <w:szCs w:val="20"/>
          <w:lang w:val="en-US"/>
        </w:rPr>
        <w:t xml:space="preserve"> </w:t>
      </w:r>
      <w:r w:rsidRPr="009D3BFA">
        <w:rPr>
          <w:sz w:val="20"/>
          <w:szCs w:val="20"/>
          <w:lang w:val="en-US"/>
        </w:rPr>
        <w:t>fast as we can and we won’t control the speed of the parts of the files. No one cares about exact timing. for live A/V that is very different.</w:t>
      </w:r>
    </w:p>
    <w:p w:rsidR="009854D1" w:rsidRPr="009D3BFA" w:rsidRDefault="0075406D">
      <w:pPr>
        <w:spacing w:before="120"/>
        <w:rPr>
          <w:lang w:val="en-US"/>
        </w:rPr>
      </w:pPr>
      <w:r w:rsidRPr="009D3BFA">
        <w:rPr>
          <w:sz w:val="20"/>
          <w:szCs w:val="20"/>
          <w:lang w:val="en-US"/>
        </w:rPr>
        <w:t xml:space="preserve">TS: the pacing would happen before </w:t>
      </w:r>
      <w:proofErr w:type="spellStart"/>
      <w:r w:rsidRPr="009D3BFA">
        <w:rPr>
          <w:sz w:val="20"/>
          <w:szCs w:val="20"/>
          <w:lang w:val="en-US"/>
        </w:rPr>
        <w:t>xMB</w:t>
      </w:r>
      <w:proofErr w:type="spellEnd"/>
      <w:r w:rsidRPr="009D3BFA">
        <w:rPr>
          <w:sz w:val="20"/>
          <w:szCs w:val="20"/>
          <w:lang w:val="en-US"/>
        </w:rPr>
        <w:t>.</w:t>
      </w:r>
    </w:p>
    <w:p w:rsidR="009854D1" w:rsidRPr="009D3BFA" w:rsidRDefault="0075406D">
      <w:pPr>
        <w:spacing w:before="120"/>
        <w:rPr>
          <w:lang w:val="en-US"/>
        </w:rPr>
      </w:pPr>
      <w:r w:rsidRPr="009D3BFA">
        <w:rPr>
          <w:sz w:val="20"/>
          <w:szCs w:val="20"/>
          <w:lang w:val="en-US"/>
        </w:rPr>
        <w:t>[discussion continues on this topic]</w:t>
      </w:r>
    </w:p>
    <w:p w:rsidR="009854D1" w:rsidRPr="009D3BFA" w:rsidRDefault="0075406D">
      <w:pPr>
        <w:spacing w:before="120"/>
        <w:rPr>
          <w:lang w:val="en-US"/>
        </w:rPr>
      </w:pPr>
      <w:r w:rsidRPr="009D3BFA">
        <w:rPr>
          <w:sz w:val="20"/>
          <w:szCs w:val="20"/>
          <w:lang w:val="en-US"/>
        </w:rPr>
        <w:t xml:space="preserve">TL: Service type 1 was transparent. </w:t>
      </w:r>
      <w:r w:rsidRPr="009D3BFA">
        <w:rPr>
          <w:sz w:val="20"/>
          <w:szCs w:val="20"/>
          <w:lang w:val="en-US"/>
        </w:rPr>
        <w:t>Now it is getting less and less transparent. FEC could be added by the content provider.</w:t>
      </w:r>
    </w:p>
    <w:p w:rsidR="009854D1" w:rsidRPr="009D3BFA" w:rsidRDefault="0075406D">
      <w:pPr>
        <w:spacing w:before="120"/>
        <w:rPr>
          <w:lang w:val="en-US"/>
        </w:rPr>
      </w:pPr>
      <w:r w:rsidRPr="009D3BFA">
        <w:rPr>
          <w:sz w:val="20"/>
          <w:szCs w:val="20"/>
          <w:lang w:val="en-US"/>
        </w:rPr>
        <w:t xml:space="preserve">TS: because it’s in the client. It’s also in the BM-SC implementations. Why not using </w:t>
      </w:r>
      <w:proofErr w:type="gramStart"/>
      <w:r w:rsidRPr="009D3BFA">
        <w:rPr>
          <w:sz w:val="20"/>
          <w:szCs w:val="20"/>
          <w:lang w:val="en-US"/>
        </w:rPr>
        <w:t>it ?</w:t>
      </w:r>
      <w:proofErr w:type="gramEnd"/>
    </w:p>
    <w:p w:rsidR="009854D1" w:rsidRPr="009D3BFA" w:rsidRDefault="0075406D">
      <w:pPr>
        <w:spacing w:before="120"/>
        <w:rPr>
          <w:lang w:val="en-US"/>
        </w:rPr>
      </w:pPr>
      <w:r w:rsidRPr="009D3BFA">
        <w:rPr>
          <w:sz w:val="20"/>
          <w:szCs w:val="20"/>
          <w:lang w:val="en-US"/>
        </w:rPr>
        <w:t>TL: not a type 1 anymore.</w:t>
      </w:r>
    </w:p>
    <w:p w:rsidR="009854D1" w:rsidRPr="009D3BFA" w:rsidRDefault="0075406D">
      <w:pPr>
        <w:spacing w:before="120"/>
        <w:rPr>
          <w:lang w:val="en-US"/>
        </w:rPr>
      </w:pPr>
      <w:r w:rsidRPr="009D3BFA">
        <w:rPr>
          <w:sz w:val="20"/>
          <w:szCs w:val="20"/>
          <w:lang w:val="en-US"/>
        </w:rPr>
        <w:t xml:space="preserve">TS: content is not MBMs User Service so it’s type </w:t>
      </w:r>
      <w:r w:rsidRPr="009D3BFA">
        <w:rPr>
          <w:sz w:val="20"/>
          <w:szCs w:val="20"/>
          <w:lang w:val="en-US"/>
        </w:rPr>
        <w:t>1.</w:t>
      </w:r>
    </w:p>
    <w:p w:rsidR="009854D1" w:rsidRPr="009D3BFA" w:rsidRDefault="0075406D">
      <w:pPr>
        <w:spacing w:before="120"/>
        <w:rPr>
          <w:lang w:val="en-US"/>
        </w:rPr>
      </w:pPr>
      <w:r w:rsidRPr="009D3BFA">
        <w:rPr>
          <w:sz w:val="20"/>
          <w:szCs w:val="20"/>
          <w:lang w:val="en-US"/>
        </w:rPr>
        <w:t>JMG: why not using Streaming Delivery Method.</w:t>
      </w:r>
    </w:p>
    <w:p w:rsidR="009854D1" w:rsidRPr="009D3BFA" w:rsidRDefault="0075406D">
      <w:pPr>
        <w:spacing w:before="120"/>
        <w:rPr>
          <w:lang w:val="en-US"/>
        </w:rPr>
      </w:pPr>
      <w:r w:rsidRPr="009D3BFA">
        <w:rPr>
          <w:sz w:val="20"/>
          <w:szCs w:val="20"/>
          <w:lang w:val="en-US"/>
        </w:rPr>
        <w:t>TS: because comes with codecs and formats.</w:t>
      </w:r>
    </w:p>
    <w:p w:rsidR="009854D1" w:rsidRPr="009D3BFA" w:rsidRDefault="0075406D">
      <w:pPr>
        <w:spacing w:before="120"/>
        <w:rPr>
          <w:lang w:val="en-US"/>
        </w:rPr>
      </w:pPr>
      <w:r w:rsidRPr="009D3BFA">
        <w:rPr>
          <w:sz w:val="20"/>
          <w:szCs w:val="20"/>
          <w:lang w:val="en-US"/>
        </w:rPr>
        <w:t xml:space="preserve">Fred: worth discussing what is and </w:t>
      </w:r>
      <w:proofErr w:type="spellStart"/>
      <w:r w:rsidRPr="009D3BFA">
        <w:rPr>
          <w:sz w:val="20"/>
          <w:szCs w:val="20"/>
          <w:lang w:val="en-US"/>
        </w:rPr>
        <w:t>whats</w:t>
      </w:r>
      <w:proofErr w:type="spellEnd"/>
      <w:r w:rsidRPr="009D3BFA">
        <w:rPr>
          <w:sz w:val="20"/>
          <w:szCs w:val="20"/>
          <w:lang w:val="en-US"/>
        </w:rPr>
        <w:t xml:space="preserve"> is not in type 1. codec is </w:t>
      </w:r>
      <w:proofErr w:type="spellStart"/>
      <w:r w:rsidRPr="009D3BFA">
        <w:rPr>
          <w:sz w:val="20"/>
          <w:szCs w:val="20"/>
          <w:lang w:val="en-US"/>
        </w:rPr>
        <w:t>definitly</w:t>
      </w:r>
      <w:proofErr w:type="spellEnd"/>
      <w:r w:rsidRPr="009D3BFA">
        <w:rPr>
          <w:sz w:val="20"/>
          <w:szCs w:val="20"/>
          <w:lang w:val="en-US"/>
        </w:rPr>
        <w:t xml:space="preserve"> not. But fair to discuss FEC (as for MCPTT in SA6).</w:t>
      </w:r>
    </w:p>
    <w:p w:rsidR="009854D1" w:rsidRPr="009D3BFA" w:rsidRDefault="0075406D">
      <w:pPr>
        <w:spacing w:before="120"/>
        <w:rPr>
          <w:lang w:val="en-US"/>
        </w:rPr>
      </w:pPr>
      <w:r w:rsidRPr="009D3BFA">
        <w:rPr>
          <w:sz w:val="20"/>
          <w:szCs w:val="20"/>
          <w:lang w:val="en-US"/>
        </w:rPr>
        <w:t>TL: FEC framework uses RTP.</w:t>
      </w:r>
    </w:p>
    <w:p w:rsidR="009854D1" w:rsidRPr="009D3BFA" w:rsidRDefault="0075406D">
      <w:pPr>
        <w:spacing w:before="120"/>
        <w:rPr>
          <w:lang w:val="en-US"/>
        </w:rPr>
      </w:pPr>
      <w:r w:rsidRPr="009D3BFA">
        <w:rPr>
          <w:sz w:val="20"/>
          <w:szCs w:val="20"/>
          <w:lang w:val="en-US"/>
        </w:rPr>
        <w:t>TS: no</w:t>
      </w:r>
      <w:r w:rsidRPr="009D3BFA">
        <w:rPr>
          <w:sz w:val="20"/>
          <w:szCs w:val="20"/>
          <w:lang w:val="en-US"/>
        </w:rPr>
        <w:t xml:space="preserve"> it’s independent.</w:t>
      </w:r>
    </w:p>
    <w:p w:rsidR="009854D1" w:rsidRPr="009D3BFA" w:rsidRDefault="0075406D">
      <w:pPr>
        <w:spacing w:before="120"/>
        <w:rPr>
          <w:lang w:val="en-US"/>
        </w:rPr>
      </w:pPr>
      <w:r w:rsidRPr="009D3BFA">
        <w:rPr>
          <w:sz w:val="20"/>
          <w:szCs w:val="20"/>
          <w:lang w:val="en-US"/>
        </w:rPr>
        <w:t>TL: we need to understand the capabilities of Type 1.</w:t>
      </w:r>
    </w:p>
    <w:p w:rsidR="009854D1" w:rsidRPr="009D3BFA" w:rsidRDefault="0075406D">
      <w:pPr>
        <w:spacing w:before="120"/>
        <w:rPr>
          <w:lang w:val="en-US"/>
        </w:rPr>
      </w:pPr>
      <w:r w:rsidRPr="009D3BFA">
        <w:rPr>
          <w:sz w:val="20"/>
          <w:szCs w:val="20"/>
          <w:lang w:val="en-US"/>
        </w:rPr>
        <w:t>TS: type 1 is that the content is handled by the CP.</w:t>
      </w:r>
    </w:p>
    <w:p w:rsidR="009854D1" w:rsidRPr="009D3BFA" w:rsidRDefault="0075406D">
      <w:pPr>
        <w:spacing w:before="120"/>
        <w:rPr>
          <w:lang w:val="en-US"/>
        </w:rPr>
      </w:pPr>
      <w:r w:rsidRPr="009D3BFA">
        <w:rPr>
          <w:sz w:val="20"/>
          <w:szCs w:val="20"/>
          <w:lang w:val="en-US"/>
        </w:rPr>
        <w:t>CT: Announcement is not included. If we go to optimizations we need announcement.</w:t>
      </w:r>
    </w:p>
    <w:p w:rsidR="009854D1" w:rsidRPr="009D3BFA" w:rsidRDefault="0075406D">
      <w:pPr>
        <w:spacing w:before="120"/>
        <w:rPr>
          <w:lang w:val="en-US"/>
        </w:rPr>
      </w:pPr>
      <w:r w:rsidRPr="009D3BFA">
        <w:rPr>
          <w:sz w:val="20"/>
          <w:szCs w:val="20"/>
          <w:lang w:val="en-US"/>
        </w:rPr>
        <w:t>TS: covered (checked the text).</w:t>
      </w:r>
    </w:p>
    <w:p w:rsidR="009854D1" w:rsidRDefault="0075406D">
      <w:pPr>
        <w:spacing w:before="120"/>
      </w:pPr>
      <w:proofErr w:type="gramStart"/>
      <w:r>
        <w:rPr>
          <w:sz w:val="20"/>
          <w:szCs w:val="20"/>
        </w:rPr>
        <w:lastRenderedPageBreak/>
        <w:t>Conclusion:</w:t>
      </w:r>
      <w:proofErr w:type="gramEnd"/>
    </w:p>
    <w:p w:rsidR="009854D1" w:rsidRPr="009D3BFA" w:rsidRDefault="0075406D">
      <w:pPr>
        <w:numPr>
          <w:ilvl w:val="0"/>
          <w:numId w:val="1"/>
        </w:numPr>
        <w:spacing w:before="120"/>
        <w:ind w:hanging="360"/>
        <w:contextualSpacing/>
        <w:rPr>
          <w:sz w:val="20"/>
          <w:szCs w:val="20"/>
          <w:lang w:val="en-US"/>
        </w:rPr>
      </w:pPr>
      <w:r w:rsidRPr="009D3BFA">
        <w:rPr>
          <w:b/>
          <w:sz w:val="20"/>
          <w:szCs w:val="20"/>
          <w:lang w:val="en-US"/>
        </w:rPr>
        <w:t>note</w:t>
      </w:r>
      <w:r w:rsidRPr="009D3BFA">
        <w:rPr>
          <w:b/>
          <w:sz w:val="20"/>
          <w:szCs w:val="20"/>
          <w:lang w:val="en-US"/>
        </w:rPr>
        <w:t>d</w:t>
      </w:r>
      <w:r w:rsidRPr="009D3BFA">
        <w:rPr>
          <w:sz w:val="20"/>
          <w:szCs w:val="20"/>
          <w:lang w:val="en-US"/>
        </w:rPr>
        <w:t xml:space="preserve"> (expect a revision at SA4#92)</w:t>
      </w:r>
    </w:p>
    <w:p w:rsidR="009854D1" w:rsidRPr="009D3BFA" w:rsidRDefault="009854D1">
      <w:pPr>
        <w:spacing w:before="120"/>
        <w:rPr>
          <w:lang w:val="en-US"/>
        </w:rPr>
      </w:pPr>
    </w:p>
    <w:p w:rsidR="009854D1" w:rsidRPr="009D3BFA" w:rsidRDefault="009854D1">
      <w:pPr>
        <w:spacing w:before="120"/>
        <w:rPr>
          <w:lang w:val="en-US"/>
        </w:rPr>
      </w:pPr>
    </w:p>
    <w:p w:rsidR="009854D1" w:rsidRPr="009D3BFA" w:rsidRDefault="0075406D">
      <w:pPr>
        <w:rPr>
          <w:lang w:val="en-US"/>
        </w:rPr>
      </w:pPr>
      <w:r w:rsidRPr="009D3BFA">
        <w:rPr>
          <w:rFonts w:ascii="Times New Roman" w:eastAsia="Times New Roman" w:hAnsi="Times New Roman" w:cs="Times New Roman"/>
          <w:sz w:val="24"/>
          <w:szCs w:val="24"/>
          <w:lang w:val="en-US"/>
        </w:rPr>
        <w:t xml:space="preserve"> </w:t>
      </w:r>
    </w:p>
    <w:tbl>
      <w:tblPr>
        <w:tblStyle w:val="a3"/>
        <w:tblW w:w="8295" w:type="dxa"/>
        <w:tblBorders>
          <w:top w:val="nil"/>
          <w:left w:val="nil"/>
          <w:bottom w:val="nil"/>
          <w:right w:val="nil"/>
          <w:insideH w:val="nil"/>
          <w:insideV w:val="nil"/>
        </w:tblBorders>
        <w:tblLayout w:type="fixed"/>
        <w:tblLook w:val="0600" w:firstRow="0" w:lastRow="0" w:firstColumn="0" w:lastColumn="0" w:noHBand="1" w:noVBand="1"/>
      </w:tblPr>
      <w:tblGrid>
        <w:gridCol w:w="1425"/>
        <w:gridCol w:w="3210"/>
        <w:gridCol w:w="2190"/>
        <w:gridCol w:w="885"/>
        <w:gridCol w:w="480"/>
        <w:gridCol w:w="105"/>
      </w:tblGrid>
      <w:tr w:rsidR="009854D1">
        <w:tc>
          <w:tcPr>
            <w:tcW w:w="14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color w:val="0000FF"/>
                <w:sz w:val="20"/>
                <w:szCs w:val="20"/>
                <w:highlight w:val="white"/>
              </w:rPr>
              <w:t>S4-AHI674</w:t>
            </w:r>
          </w:p>
        </w:tc>
        <w:tc>
          <w:tcPr>
            <w:tcW w:w="321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Pr="009D3BFA" w:rsidRDefault="0075406D">
            <w:pPr>
              <w:spacing w:before="120" w:after="120"/>
              <w:ind w:left="60" w:right="60"/>
              <w:rPr>
                <w:lang w:val="en-US"/>
              </w:rPr>
            </w:pPr>
            <w:r w:rsidRPr="009D3BFA">
              <w:rPr>
                <w:sz w:val="20"/>
                <w:szCs w:val="20"/>
                <w:highlight w:val="white"/>
                <w:lang w:val="en-US"/>
              </w:rPr>
              <w:t xml:space="preserve">Summary of </w:t>
            </w:r>
            <w:proofErr w:type="spellStart"/>
            <w:r w:rsidRPr="009D3BFA">
              <w:rPr>
                <w:sz w:val="20"/>
                <w:szCs w:val="20"/>
                <w:highlight w:val="white"/>
                <w:lang w:val="en-US"/>
              </w:rPr>
              <w:t>enTV</w:t>
            </w:r>
            <w:proofErr w:type="spellEnd"/>
            <w:r w:rsidRPr="009D3BFA">
              <w:rPr>
                <w:sz w:val="20"/>
                <w:szCs w:val="20"/>
                <w:highlight w:val="white"/>
                <w:lang w:val="en-US"/>
              </w:rPr>
              <w:t xml:space="preserve"> Work in other groups</w:t>
            </w:r>
          </w:p>
        </w:tc>
        <w:tc>
          <w:tcPr>
            <w:tcW w:w="21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88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#76/#78</w:t>
            </w:r>
          </w:p>
        </w:tc>
        <w:tc>
          <w:tcPr>
            <w:tcW w:w="4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6/4</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9854D1"/>
        </w:tc>
      </w:tr>
    </w:tbl>
    <w:p w:rsidR="009854D1" w:rsidRDefault="0075406D">
      <w:pPr>
        <w:spacing w:before="120"/>
      </w:pPr>
      <w:r>
        <w:rPr>
          <w:sz w:val="20"/>
          <w:szCs w:val="20"/>
        </w:rPr>
        <w:t xml:space="preserve"> </w:t>
      </w:r>
      <w:proofErr w:type="spellStart"/>
      <w:r>
        <w:rPr>
          <w:sz w:val="20"/>
          <w:szCs w:val="20"/>
        </w:rPr>
        <w:t>Presented</w:t>
      </w:r>
      <w:proofErr w:type="spellEnd"/>
      <w:r>
        <w:rPr>
          <w:sz w:val="20"/>
          <w:szCs w:val="20"/>
        </w:rPr>
        <w:t xml:space="preserve"> by TS</w:t>
      </w:r>
    </w:p>
    <w:p w:rsidR="009854D1" w:rsidRPr="009D3BFA" w:rsidRDefault="0075406D">
      <w:pPr>
        <w:spacing w:before="120"/>
        <w:rPr>
          <w:lang w:val="en-US"/>
        </w:rPr>
      </w:pPr>
      <w:r w:rsidRPr="009D3BFA">
        <w:rPr>
          <w:sz w:val="20"/>
          <w:szCs w:val="20"/>
          <w:lang w:val="en-US"/>
        </w:rPr>
        <w:t xml:space="preserve">JMG: trivial comment. Need to remove TMB-2 name and replace by </w:t>
      </w:r>
      <w:proofErr w:type="spellStart"/>
      <w:r w:rsidRPr="009D3BFA">
        <w:rPr>
          <w:sz w:val="20"/>
          <w:szCs w:val="20"/>
          <w:lang w:val="en-US"/>
        </w:rPr>
        <w:t>xMB</w:t>
      </w:r>
      <w:proofErr w:type="spellEnd"/>
      <w:r w:rsidRPr="009D3BFA">
        <w:rPr>
          <w:sz w:val="20"/>
          <w:szCs w:val="20"/>
          <w:lang w:val="en-US"/>
        </w:rPr>
        <w:t>.</w:t>
      </w:r>
    </w:p>
    <w:p w:rsidR="009854D1" w:rsidRDefault="0075406D">
      <w:pPr>
        <w:spacing w:before="120"/>
      </w:pPr>
      <w:proofErr w:type="gramStart"/>
      <w:r>
        <w:rPr>
          <w:sz w:val="20"/>
          <w:szCs w:val="20"/>
        </w:rPr>
        <w:t>TS:</w:t>
      </w:r>
      <w:proofErr w:type="gramEnd"/>
      <w:r>
        <w:rPr>
          <w:sz w:val="20"/>
          <w:szCs w:val="20"/>
        </w:rPr>
        <w:t xml:space="preserve"> fine.</w:t>
      </w:r>
    </w:p>
    <w:p w:rsidR="009854D1" w:rsidRDefault="0075406D">
      <w:pPr>
        <w:spacing w:before="120"/>
      </w:pPr>
      <w:proofErr w:type="gramStart"/>
      <w:r>
        <w:rPr>
          <w:sz w:val="20"/>
          <w:szCs w:val="20"/>
        </w:rPr>
        <w:t>Conclusion:</w:t>
      </w:r>
      <w:proofErr w:type="gramEnd"/>
      <w:r>
        <w:rPr>
          <w:sz w:val="20"/>
          <w:szCs w:val="20"/>
        </w:rPr>
        <w:t xml:space="preserve"> </w:t>
      </w:r>
      <w:proofErr w:type="spellStart"/>
      <w:r>
        <w:rPr>
          <w:b/>
          <w:sz w:val="20"/>
          <w:szCs w:val="20"/>
        </w:rPr>
        <w:t>agreed</w:t>
      </w:r>
      <w:proofErr w:type="spellEnd"/>
    </w:p>
    <w:p w:rsidR="009854D1" w:rsidRDefault="0075406D">
      <w:pPr>
        <w:spacing w:before="120"/>
      </w:pPr>
      <w:r>
        <w:rPr>
          <w:b/>
          <w:sz w:val="20"/>
          <w:szCs w:val="20"/>
        </w:rPr>
        <w:t xml:space="preserve"> </w:t>
      </w:r>
    </w:p>
    <w:p w:rsidR="009854D1" w:rsidRDefault="0075406D">
      <w:r>
        <w:rPr>
          <w:rFonts w:ascii="Times New Roman" w:eastAsia="Times New Roman" w:hAnsi="Times New Roman" w:cs="Times New Roman"/>
          <w:sz w:val="24"/>
          <w:szCs w:val="24"/>
        </w:rPr>
        <w:t xml:space="preserve"> </w:t>
      </w:r>
    </w:p>
    <w:tbl>
      <w:tblPr>
        <w:tblStyle w:val="a4"/>
        <w:tblW w:w="7500" w:type="dxa"/>
        <w:tblBorders>
          <w:top w:val="nil"/>
          <w:left w:val="nil"/>
          <w:bottom w:val="nil"/>
          <w:right w:val="nil"/>
          <w:insideH w:val="nil"/>
          <w:insideV w:val="nil"/>
        </w:tblBorders>
        <w:tblLayout w:type="fixed"/>
        <w:tblLook w:val="0600" w:firstRow="0" w:lastRow="0" w:firstColumn="0" w:lastColumn="0" w:noHBand="1" w:noVBand="1"/>
      </w:tblPr>
      <w:tblGrid>
        <w:gridCol w:w="1470"/>
        <w:gridCol w:w="2370"/>
        <w:gridCol w:w="2190"/>
        <w:gridCol w:w="885"/>
        <w:gridCol w:w="480"/>
        <w:gridCol w:w="105"/>
      </w:tblGrid>
      <w:tr w:rsidR="009854D1">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color w:val="0000FF"/>
                <w:sz w:val="20"/>
                <w:szCs w:val="20"/>
                <w:highlight w:val="white"/>
              </w:rPr>
              <w:t>S4-AHI676</w:t>
            </w:r>
          </w:p>
        </w:tc>
        <w:tc>
          <w:tcPr>
            <w:tcW w:w="23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sz w:val="20"/>
                <w:szCs w:val="20"/>
                <w:highlight w:val="white"/>
              </w:rPr>
              <w:t>Editorial Updates to TR26.917</w:t>
            </w:r>
          </w:p>
        </w:tc>
        <w:tc>
          <w:tcPr>
            <w:tcW w:w="21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88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#76/#78</w:t>
            </w:r>
          </w:p>
        </w:tc>
        <w:tc>
          <w:tcPr>
            <w:tcW w:w="4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6/4</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9854D1"/>
        </w:tc>
      </w:tr>
    </w:tbl>
    <w:p w:rsidR="009854D1" w:rsidRDefault="0075406D">
      <w:pPr>
        <w:spacing w:before="120"/>
      </w:pPr>
      <w:r>
        <w:rPr>
          <w:b/>
          <w:sz w:val="20"/>
          <w:szCs w:val="20"/>
        </w:rPr>
        <w:t xml:space="preserve"> </w:t>
      </w:r>
    </w:p>
    <w:p w:rsidR="009854D1" w:rsidRDefault="0075406D">
      <w:pPr>
        <w:spacing w:before="120"/>
      </w:pPr>
      <w:r>
        <w:rPr>
          <w:sz w:val="20"/>
          <w:szCs w:val="20"/>
        </w:rPr>
        <w:t xml:space="preserve"> </w:t>
      </w:r>
      <w:proofErr w:type="spellStart"/>
      <w:r>
        <w:rPr>
          <w:sz w:val="20"/>
          <w:szCs w:val="20"/>
        </w:rPr>
        <w:t>Presented</w:t>
      </w:r>
      <w:proofErr w:type="spellEnd"/>
      <w:r>
        <w:rPr>
          <w:sz w:val="20"/>
          <w:szCs w:val="20"/>
        </w:rPr>
        <w:t xml:space="preserve"> by TS</w:t>
      </w:r>
    </w:p>
    <w:p w:rsidR="009854D1" w:rsidRDefault="0075406D">
      <w:pPr>
        <w:spacing w:before="120"/>
      </w:pPr>
      <w:proofErr w:type="gramStart"/>
      <w:r>
        <w:rPr>
          <w:sz w:val="20"/>
          <w:szCs w:val="20"/>
        </w:rPr>
        <w:t>Conclusion:</w:t>
      </w:r>
      <w:proofErr w:type="gramEnd"/>
      <w:r>
        <w:rPr>
          <w:sz w:val="20"/>
          <w:szCs w:val="20"/>
        </w:rPr>
        <w:t xml:space="preserve"> </w:t>
      </w:r>
      <w:proofErr w:type="spellStart"/>
      <w:r>
        <w:rPr>
          <w:b/>
          <w:sz w:val="20"/>
          <w:szCs w:val="20"/>
        </w:rPr>
        <w:t>agreed</w:t>
      </w:r>
      <w:proofErr w:type="spellEnd"/>
    </w:p>
    <w:p w:rsidR="009854D1" w:rsidRDefault="009854D1">
      <w:pPr>
        <w:spacing w:before="120"/>
      </w:pPr>
    </w:p>
    <w:p w:rsidR="009854D1" w:rsidRDefault="0075406D">
      <w:r>
        <w:rPr>
          <w:rFonts w:ascii="Times New Roman" w:eastAsia="Times New Roman" w:hAnsi="Times New Roman" w:cs="Times New Roman"/>
          <w:sz w:val="24"/>
          <w:szCs w:val="24"/>
        </w:rPr>
        <w:t xml:space="preserve"> </w:t>
      </w:r>
    </w:p>
    <w:tbl>
      <w:tblPr>
        <w:tblStyle w:val="a5"/>
        <w:tblW w:w="8160" w:type="dxa"/>
        <w:tblBorders>
          <w:top w:val="nil"/>
          <w:left w:val="nil"/>
          <w:bottom w:val="nil"/>
          <w:right w:val="nil"/>
          <w:insideH w:val="nil"/>
          <w:insideV w:val="nil"/>
        </w:tblBorders>
        <w:tblLayout w:type="fixed"/>
        <w:tblLook w:val="0600" w:firstRow="0" w:lastRow="0" w:firstColumn="0" w:lastColumn="0" w:noHBand="1" w:noVBand="1"/>
      </w:tblPr>
      <w:tblGrid>
        <w:gridCol w:w="1425"/>
        <w:gridCol w:w="3075"/>
        <w:gridCol w:w="2190"/>
        <w:gridCol w:w="885"/>
        <w:gridCol w:w="480"/>
        <w:gridCol w:w="105"/>
      </w:tblGrid>
      <w:tr w:rsidR="009854D1">
        <w:tc>
          <w:tcPr>
            <w:tcW w:w="14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r>
              <w:rPr>
                <w:color w:val="0000FF"/>
                <w:sz w:val="20"/>
                <w:szCs w:val="20"/>
                <w:highlight w:val="white"/>
              </w:rPr>
              <w:t>S4-AHI673</w:t>
            </w:r>
          </w:p>
        </w:tc>
        <w:tc>
          <w:tcPr>
            <w:tcW w:w="30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Pr="009D3BFA" w:rsidRDefault="0075406D">
            <w:pPr>
              <w:spacing w:before="120" w:after="120"/>
              <w:ind w:left="60" w:right="60"/>
              <w:rPr>
                <w:lang w:val="en-US"/>
              </w:rPr>
            </w:pPr>
            <w:r w:rsidRPr="009D3BFA">
              <w:rPr>
                <w:sz w:val="20"/>
                <w:szCs w:val="20"/>
                <w:highlight w:val="white"/>
                <w:lang w:val="en-US"/>
              </w:rPr>
              <w:t>Gap Analysis of MBMS Service Layer</w:t>
            </w:r>
          </w:p>
        </w:tc>
        <w:tc>
          <w:tcPr>
            <w:tcW w:w="21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88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#76/#78</w:t>
            </w:r>
          </w:p>
        </w:tc>
        <w:tc>
          <w:tcPr>
            <w:tcW w:w="4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75406D">
            <w:pPr>
              <w:spacing w:before="120" w:after="120"/>
              <w:ind w:left="60" w:right="60"/>
              <w:jc w:val="center"/>
            </w:pPr>
            <w:r>
              <w:rPr>
                <w:sz w:val="20"/>
                <w:szCs w:val="20"/>
                <w:highlight w:val="white"/>
              </w:rPr>
              <w:t>6/4</w:t>
            </w:r>
          </w:p>
        </w:tc>
        <w:tc>
          <w:tcPr>
            <w:tcW w:w="1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854D1" w:rsidRDefault="009854D1"/>
        </w:tc>
      </w:tr>
    </w:tbl>
    <w:p w:rsidR="009854D1" w:rsidRDefault="0075406D">
      <w:pPr>
        <w:spacing w:before="120"/>
      </w:pPr>
      <w:r>
        <w:rPr>
          <w:b/>
          <w:sz w:val="20"/>
          <w:szCs w:val="20"/>
        </w:rPr>
        <w:t xml:space="preserve"> </w:t>
      </w:r>
    </w:p>
    <w:p w:rsidR="009854D1" w:rsidRDefault="0075406D">
      <w:pPr>
        <w:spacing w:before="120"/>
      </w:pPr>
      <w:proofErr w:type="spellStart"/>
      <w:r>
        <w:rPr>
          <w:sz w:val="20"/>
          <w:szCs w:val="20"/>
        </w:rPr>
        <w:t>Presented</w:t>
      </w:r>
      <w:proofErr w:type="spellEnd"/>
      <w:r>
        <w:rPr>
          <w:sz w:val="20"/>
          <w:szCs w:val="20"/>
        </w:rPr>
        <w:t xml:space="preserve"> by TS</w:t>
      </w:r>
    </w:p>
    <w:p w:rsidR="009854D1" w:rsidRPr="009D3BFA" w:rsidRDefault="0075406D">
      <w:pPr>
        <w:spacing w:before="120"/>
        <w:rPr>
          <w:lang w:val="en-US"/>
        </w:rPr>
      </w:pPr>
      <w:r w:rsidRPr="009D3BFA">
        <w:rPr>
          <w:sz w:val="20"/>
          <w:szCs w:val="20"/>
          <w:lang w:val="en-US"/>
        </w:rPr>
        <w:t xml:space="preserve">Fred: TT </w:t>
      </w:r>
      <w:proofErr w:type="spellStart"/>
      <w:r w:rsidRPr="009D3BFA">
        <w:rPr>
          <w:sz w:val="20"/>
          <w:szCs w:val="20"/>
          <w:lang w:val="en-US"/>
        </w:rPr>
        <w:t>can not</w:t>
      </w:r>
      <w:proofErr w:type="spellEnd"/>
      <w:r w:rsidRPr="009D3BFA">
        <w:rPr>
          <w:sz w:val="20"/>
          <w:szCs w:val="20"/>
          <w:lang w:val="en-US"/>
        </w:rPr>
        <w:t xml:space="preserve"> be </w:t>
      </w:r>
      <w:proofErr w:type="gramStart"/>
      <w:r w:rsidRPr="009D3BFA">
        <w:rPr>
          <w:sz w:val="20"/>
          <w:szCs w:val="20"/>
          <w:lang w:val="en-US"/>
        </w:rPr>
        <w:t>fragmented ?</w:t>
      </w:r>
      <w:proofErr w:type="gramEnd"/>
    </w:p>
    <w:p w:rsidR="009854D1" w:rsidRPr="009D3BFA" w:rsidRDefault="0075406D">
      <w:pPr>
        <w:spacing w:before="120"/>
        <w:rPr>
          <w:lang w:val="en-US"/>
        </w:rPr>
      </w:pPr>
      <w:r w:rsidRPr="009D3BFA">
        <w:rPr>
          <w:sz w:val="20"/>
          <w:szCs w:val="20"/>
          <w:lang w:val="en-US"/>
        </w:rPr>
        <w:t>TS: check part 30. if you have text spanning over segments you need redundant samples for random access. We’ll clarify this.</w:t>
      </w:r>
    </w:p>
    <w:p w:rsidR="009854D1" w:rsidRPr="009D3BFA" w:rsidRDefault="0075406D">
      <w:pPr>
        <w:spacing w:before="120"/>
        <w:rPr>
          <w:lang w:val="en-US"/>
        </w:rPr>
      </w:pPr>
      <w:r w:rsidRPr="009D3BFA">
        <w:rPr>
          <w:sz w:val="20"/>
          <w:szCs w:val="20"/>
          <w:lang w:val="en-US"/>
        </w:rPr>
        <w:t>JMG: the introduction is wrong.</w:t>
      </w:r>
    </w:p>
    <w:p w:rsidR="009854D1" w:rsidRPr="009D3BFA" w:rsidRDefault="0075406D">
      <w:pPr>
        <w:spacing w:before="120"/>
        <w:rPr>
          <w:lang w:val="en-US"/>
        </w:rPr>
      </w:pPr>
      <w:r w:rsidRPr="009D3BFA">
        <w:rPr>
          <w:sz w:val="20"/>
          <w:szCs w:val="20"/>
          <w:lang w:val="en-US"/>
        </w:rPr>
        <w:t>TS: yes.</w:t>
      </w:r>
    </w:p>
    <w:p w:rsidR="009854D1" w:rsidRPr="009D3BFA" w:rsidRDefault="0075406D">
      <w:pPr>
        <w:spacing w:before="120"/>
        <w:rPr>
          <w:lang w:val="en-US"/>
        </w:rPr>
      </w:pPr>
      <w:r w:rsidRPr="009D3BFA">
        <w:rPr>
          <w:sz w:val="20"/>
          <w:szCs w:val="20"/>
          <w:lang w:val="en-US"/>
        </w:rPr>
        <w:t>TS: probably architecture in 7.2.1 is not needed.</w:t>
      </w:r>
    </w:p>
    <w:p w:rsidR="009854D1" w:rsidRPr="009D3BFA" w:rsidRDefault="0075406D">
      <w:pPr>
        <w:spacing w:before="120"/>
        <w:rPr>
          <w:lang w:val="en-US"/>
        </w:rPr>
      </w:pPr>
      <w:r w:rsidRPr="009D3BFA">
        <w:rPr>
          <w:sz w:val="20"/>
          <w:szCs w:val="20"/>
          <w:lang w:val="en-US"/>
        </w:rPr>
        <w:t xml:space="preserve">Conclusion: 673 </w:t>
      </w:r>
      <w:r w:rsidRPr="009D3BFA">
        <w:rPr>
          <w:b/>
          <w:sz w:val="20"/>
          <w:szCs w:val="20"/>
          <w:lang w:val="en-US"/>
        </w:rPr>
        <w:t xml:space="preserve">agreed </w:t>
      </w:r>
    </w:p>
    <w:p w:rsidR="009854D1" w:rsidRPr="009D3BFA" w:rsidRDefault="009854D1">
      <w:pPr>
        <w:spacing w:before="120"/>
        <w:rPr>
          <w:lang w:val="en-US"/>
        </w:rPr>
      </w:pPr>
    </w:p>
    <w:p w:rsidR="009854D1" w:rsidRPr="009D3BFA" w:rsidRDefault="0075406D">
      <w:pPr>
        <w:spacing w:before="120"/>
        <w:ind w:left="360"/>
        <w:rPr>
          <w:lang w:val="en-US"/>
        </w:rPr>
      </w:pPr>
      <w:r w:rsidRPr="009D3BFA">
        <w:rPr>
          <w:sz w:val="20"/>
          <w:szCs w:val="20"/>
          <w:lang w:val="en-US"/>
        </w:rPr>
        <w:t xml:space="preserve">5. </w:t>
      </w:r>
      <w:r w:rsidRPr="009D3BFA">
        <w:rPr>
          <w:sz w:val="20"/>
          <w:szCs w:val="20"/>
          <w:lang w:val="en-US"/>
        </w:rPr>
        <w:tab/>
        <w:t>Review of t</w:t>
      </w:r>
      <w:r w:rsidRPr="009D3BFA">
        <w:rPr>
          <w:sz w:val="20"/>
          <w:szCs w:val="20"/>
          <w:lang w:val="en-US"/>
        </w:rPr>
        <w:t xml:space="preserve">he future work plan                                       </w:t>
      </w:r>
      <w:r w:rsidRPr="009D3BFA">
        <w:rPr>
          <w:sz w:val="20"/>
          <w:szCs w:val="20"/>
          <w:lang w:val="en-US"/>
        </w:rPr>
        <w:tab/>
      </w:r>
    </w:p>
    <w:p w:rsidR="009854D1" w:rsidRPr="009D3BFA" w:rsidRDefault="0075406D">
      <w:pPr>
        <w:spacing w:before="120"/>
        <w:ind w:left="360"/>
        <w:rPr>
          <w:lang w:val="en-US"/>
        </w:rPr>
      </w:pPr>
      <w:r w:rsidRPr="009D3BFA">
        <w:rPr>
          <w:sz w:val="20"/>
          <w:szCs w:val="20"/>
          <w:lang w:val="en-US"/>
        </w:rPr>
        <w:t xml:space="preserve">6. </w:t>
      </w:r>
      <w:r w:rsidRPr="009D3BFA">
        <w:rPr>
          <w:sz w:val="20"/>
          <w:szCs w:val="20"/>
          <w:lang w:val="en-US"/>
        </w:rPr>
        <w:tab/>
        <w:t xml:space="preserve">Any Other Business                                                                          </w:t>
      </w:r>
      <w:r w:rsidRPr="009D3BFA">
        <w:rPr>
          <w:sz w:val="20"/>
          <w:szCs w:val="20"/>
          <w:lang w:val="en-US"/>
        </w:rPr>
        <w:tab/>
      </w:r>
    </w:p>
    <w:p w:rsidR="009854D1" w:rsidRPr="009D3BFA" w:rsidRDefault="0075406D">
      <w:pPr>
        <w:spacing w:before="120"/>
        <w:ind w:left="360"/>
        <w:rPr>
          <w:lang w:val="en-US"/>
        </w:rPr>
      </w:pPr>
      <w:r w:rsidRPr="009D3BFA">
        <w:rPr>
          <w:sz w:val="20"/>
          <w:szCs w:val="20"/>
          <w:lang w:val="en-US"/>
        </w:rPr>
        <w:lastRenderedPageBreak/>
        <w:t xml:space="preserve">7. </w:t>
      </w:r>
      <w:r w:rsidRPr="009D3BFA">
        <w:rPr>
          <w:sz w:val="20"/>
          <w:szCs w:val="20"/>
          <w:lang w:val="en-US"/>
        </w:rPr>
        <w:tab/>
        <w:t>Close of the session (17:00 CET)</w:t>
      </w:r>
    </w:p>
    <w:p w:rsidR="009854D1" w:rsidRPr="009D3BFA" w:rsidRDefault="0075406D">
      <w:pPr>
        <w:spacing w:before="20"/>
        <w:ind w:left="1840"/>
        <w:rPr>
          <w:lang w:val="en-US"/>
        </w:rPr>
      </w:pPr>
      <w:r w:rsidRPr="009D3BFA">
        <w:rPr>
          <w:sz w:val="18"/>
          <w:szCs w:val="18"/>
          <w:lang w:val="en-US"/>
        </w:rPr>
        <w:t>_____________________</w:t>
      </w:r>
    </w:p>
    <w:p w:rsidR="009854D1" w:rsidRPr="009D3BFA" w:rsidRDefault="0075406D">
      <w:pPr>
        <w:spacing w:before="60"/>
        <w:ind w:left="1840"/>
        <w:rPr>
          <w:lang w:val="en-US"/>
        </w:rPr>
      </w:pPr>
      <w:proofErr w:type="spellStart"/>
      <w:r w:rsidRPr="009D3BFA">
        <w:rPr>
          <w:sz w:val="18"/>
          <w:szCs w:val="18"/>
          <w:lang w:val="en-US"/>
        </w:rPr>
        <w:t>Tdoc</w:t>
      </w:r>
      <w:proofErr w:type="spellEnd"/>
      <w:r w:rsidRPr="009D3BFA">
        <w:rPr>
          <w:sz w:val="18"/>
          <w:szCs w:val="18"/>
          <w:lang w:val="en-US"/>
        </w:rPr>
        <w:t xml:space="preserve"> “</w:t>
      </w:r>
      <w:proofErr w:type="spellStart"/>
      <w:r w:rsidRPr="009D3BFA">
        <w:rPr>
          <w:sz w:val="18"/>
          <w:szCs w:val="18"/>
          <w:lang w:val="en-US"/>
        </w:rPr>
        <w:t>colour</w:t>
      </w:r>
      <w:proofErr w:type="spellEnd"/>
      <w:r w:rsidRPr="009D3BFA">
        <w:rPr>
          <w:sz w:val="18"/>
          <w:szCs w:val="18"/>
          <w:lang w:val="en-US"/>
        </w:rPr>
        <w:t xml:space="preserve"> code”:   black = submitted</w:t>
      </w:r>
      <w:r w:rsidRPr="009D3BFA">
        <w:rPr>
          <w:sz w:val="18"/>
          <w:szCs w:val="18"/>
          <w:lang w:val="en-US"/>
        </w:rPr>
        <w:t xml:space="preserve"> for the meeting by the </w:t>
      </w:r>
      <w:proofErr w:type="spellStart"/>
      <w:r w:rsidRPr="009D3BFA">
        <w:rPr>
          <w:sz w:val="18"/>
          <w:szCs w:val="18"/>
          <w:lang w:val="en-US"/>
        </w:rPr>
        <w:t>TDoc</w:t>
      </w:r>
      <w:proofErr w:type="spellEnd"/>
      <w:r w:rsidRPr="009D3BFA">
        <w:rPr>
          <w:sz w:val="18"/>
          <w:szCs w:val="18"/>
          <w:lang w:val="en-US"/>
        </w:rPr>
        <w:t xml:space="preserve"> submission deadline</w:t>
      </w:r>
    </w:p>
    <w:p w:rsidR="009854D1" w:rsidRPr="009D3BFA" w:rsidRDefault="0075406D">
      <w:pPr>
        <w:spacing w:before="20"/>
        <w:ind w:left="1840"/>
        <w:rPr>
          <w:lang w:val="en-US"/>
        </w:rPr>
      </w:pPr>
      <w:r w:rsidRPr="009D3BFA">
        <w:rPr>
          <w:color w:val="FF0000"/>
          <w:sz w:val="18"/>
          <w:szCs w:val="18"/>
          <w:lang w:val="en-US"/>
        </w:rPr>
        <w:t xml:space="preserve">                                  </w:t>
      </w:r>
      <w:r w:rsidRPr="009D3BFA">
        <w:rPr>
          <w:color w:val="FF0000"/>
          <w:sz w:val="18"/>
          <w:szCs w:val="18"/>
          <w:lang w:val="en-US"/>
        </w:rPr>
        <w:tab/>
      </w:r>
      <w:r w:rsidRPr="009D3BFA">
        <w:rPr>
          <w:color w:val="808080"/>
          <w:sz w:val="18"/>
          <w:szCs w:val="18"/>
          <w:lang w:val="en-US"/>
        </w:rPr>
        <w:t>gray</w:t>
      </w:r>
      <w:r w:rsidRPr="009D3BFA">
        <w:rPr>
          <w:color w:val="FF0000"/>
          <w:sz w:val="18"/>
          <w:szCs w:val="18"/>
          <w:lang w:val="en-US"/>
        </w:rPr>
        <w:t xml:space="preserve"> </w:t>
      </w:r>
      <w:r w:rsidRPr="009D3BFA">
        <w:rPr>
          <w:sz w:val="18"/>
          <w:szCs w:val="18"/>
          <w:lang w:val="en-US"/>
        </w:rPr>
        <w:t xml:space="preserve">= submitted for the meeting after the </w:t>
      </w:r>
      <w:proofErr w:type="spellStart"/>
      <w:r w:rsidRPr="009D3BFA">
        <w:rPr>
          <w:sz w:val="18"/>
          <w:szCs w:val="18"/>
          <w:lang w:val="en-US"/>
        </w:rPr>
        <w:t>TDoc</w:t>
      </w:r>
      <w:proofErr w:type="spellEnd"/>
      <w:r w:rsidRPr="009D3BFA">
        <w:rPr>
          <w:sz w:val="18"/>
          <w:szCs w:val="18"/>
          <w:lang w:val="en-US"/>
        </w:rPr>
        <w:t xml:space="preserve"> submission deadline</w:t>
      </w:r>
    </w:p>
    <w:p w:rsidR="009854D1" w:rsidRPr="009D3BFA" w:rsidRDefault="0075406D">
      <w:pPr>
        <w:spacing w:before="20"/>
        <w:ind w:left="1840"/>
        <w:rPr>
          <w:lang w:val="en-US"/>
        </w:rPr>
      </w:pPr>
      <w:r w:rsidRPr="009D3BFA">
        <w:rPr>
          <w:color w:val="0000FF"/>
          <w:sz w:val="18"/>
          <w:szCs w:val="18"/>
          <w:lang w:val="en-US"/>
        </w:rPr>
        <w:t xml:space="preserve">                                  </w:t>
      </w:r>
      <w:r w:rsidRPr="009D3BFA">
        <w:rPr>
          <w:color w:val="0000FF"/>
          <w:sz w:val="18"/>
          <w:szCs w:val="18"/>
          <w:lang w:val="en-US"/>
        </w:rPr>
        <w:tab/>
      </w:r>
      <w:r w:rsidRPr="009D3BFA">
        <w:rPr>
          <w:color w:val="0070C0"/>
          <w:sz w:val="18"/>
          <w:szCs w:val="18"/>
          <w:lang w:val="en-US"/>
        </w:rPr>
        <w:t>blue</w:t>
      </w:r>
      <w:r w:rsidRPr="009D3BFA">
        <w:rPr>
          <w:sz w:val="18"/>
          <w:szCs w:val="18"/>
          <w:lang w:val="en-US"/>
        </w:rPr>
        <w:t xml:space="preserve"> = postponed from an earlier SA4 or SA4 MBS SWG meeting</w:t>
      </w:r>
    </w:p>
    <w:p w:rsidR="009854D1" w:rsidRPr="009D3BFA" w:rsidRDefault="0075406D">
      <w:pPr>
        <w:spacing w:before="20"/>
        <w:ind w:left="1840"/>
        <w:rPr>
          <w:lang w:val="en-US"/>
        </w:rPr>
      </w:pPr>
      <w:r w:rsidRPr="009D3BFA">
        <w:rPr>
          <w:sz w:val="18"/>
          <w:szCs w:val="18"/>
          <w:lang w:val="en-US"/>
        </w:rPr>
        <w:t xml:space="preserve">                                  </w:t>
      </w:r>
      <w:r w:rsidRPr="009D3BFA">
        <w:rPr>
          <w:sz w:val="18"/>
          <w:szCs w:val="18"/>
          <w:lang w:val="en-US"/>
        </w:rPr>
        <w:tab/>
      </w:r>
      <w:proofErr w:type="gramStart"/>
      <w:r w:rsidRPr="009D3BFA">
        <w:rPr>
          <w:color w:val="FF0000"/>
          <w:sz w:val="18"/>
          <w:szCs w:val="18"/>
          <w:lang w:val="en-US"/>
        </w:rPr>
        <w:t>red</w:t>
      </w:r>
      <w:r w:rsidRPr="009D3BFA">
        <w:rPr>
          <w:sz w:val="18"/>
          <w:szCs w:val="18"/>
          <w:lang w:val="en-US"/>
        </w:rPr>
        <w:t xml:space="preserve">  =</w:t>
      </w:r>
      <w:proofErr w:type="gramEnd"/>
      <w:r w:rsidRPr="009D3BFA">
        <w:rPr>
          <w:sz w:val="18"/>
          <w:szCs w:val="18"/>
          <w:lang w:val="en-US"/>
        </w:rPr>
        <w:t xml:space="preserve">  covered during this meeting</w:t>
      </w:r>
    </w:p>
    <w:p w:rsidR="009854D1" w:rsidRPr="009D3BFA" w:rsidRDefault="0075406D">
      <w:pPr>
        <w:spacing w:before="20"/>
        <w:ind w:left="1840"/>
        <w:rPr>
          <w:lang w:val="en-US"/>
        </w:rPr>
      </w:pPr>
      <w:r w:rsidRPr="009D3BFA">
        <w:rPr>
          <w:color w:val="FF0000"/>
          <w:sz w:val="18"/>
          <w:szCs w:val="18"/>
          <w:lang w:val="en-US"/>
        </w:rPr>
        <w:t xml:space="preserve">                                  </w:t>
      </w:r>
      <w:r w:rsidRPr="009D3BFA">
        <w:rPr>
          <w:color w:val="FF0000"/>
          <w:sz w:val="18"/>
          <w:szCs w:val="18"/>
          <w:lang w:val="en-US"/>
        </w:rPr>
        <w:tab/>
      </w:r>
      <w:r w:rsidRPr="009D3BFA">
        <w:rPr>
          <w:sz w:val="18"/>
          <w:szCs w:val="18"/>
          <w:lang w:val="en-US"/>
        </w:rPr>
        <w:t>strikethrough = withdrawn</w:t>
      </w:r>
    </w:p>
    <w:p w:rsidR="009854D1" w:rsidRPr="009D3BFA" w:rsidRDefault="0075406D">
      <w:pPr>
        <w:spacing w:before="20"/>
        <w:ind w:left="1840"/>
        <w:rPr>
          <w:lang w:val="en-US"/>
        </w:rPr>
      </w:pPr>
      <w:r w:rsidRPr="009D3BFA">
        <w:rPr>
          <w:sz w:val="18"/>
          <w:szCs w:val="18"/>
          <w:lang w:val="en-US"/>
        </w:rPr>
        <w:t xml:space="preserve"> </w:t>
      </w:r>
    </w:p>
    <w:p w:rsidR="009854D1" w:rsidRPr="009D3BFA" w:rsidRDefault="0075406D">
      <w:pPr>
        <w:ind w:left="140"/>
        <w:rPr>
          <w:lang w:val="en-US"/>
        </w:rPr>
      </w:pPr>
      <w:r w:rsidRPr="009D3BFA">
        <w:rPr>
          <w:sz w:val="18"/>
          <w:szCs w:val="18"/>
          <w:lang w:val="en-US"/>
        </w:rPr>
        <w:t>Conclusion codes:</w:t>
      </w:r>
    </w:p>
    <w:p w:rsidR="009854D1" w:rsidRPr="009D3BFA" w:rsidRDefault="0075406D">
      <w:pPr>
        <w:ind w:left="1840"/>
        <w:rPr>
          <w:lang w:val="en-US"/>
        </w:rPr>
      </w:pPr>
      <w:r w:rsidRPr="009D3BFA">
        <w:rPr>
          <w:sz w:val="18"/>
          <w:szCs w:val="18"/>
          <w:lang w:val="en-US"/>
        </w:rPr>
        <w:t xml:space="preserve">                                  </w:t>
      </w:r>
      <w:r w:rsidRPr="009D3BFA">
        <w:rPr>
          <w:sz w:val="18"/>
          <w:szCs w:val="18"/>
          <w:lang w:val="en-US"/>
        </w:rPr>
        <w:tab/>
      </w:r>
      <w:r w:rsidRPr="009D3BFA">
        <w:rPr>
          <w:b/>
          <w:sz w:val="18"/>
          <w:szCs w:val="18"/>
          <w:lang w:val="en-US"/>
        </w:rPr>
        <w:t xml:space="preserve">a </w:t>
      </w:r>
      <w:r w:rsidRPr="009D3BFA">
        <w:rPr>
          <w:sz w:val="18"/>
          <w:szCs w:val="18"/>
          <w:lang w:val="en-US"/>
        </w:rPr>
        <w:t>= agreed/approved</w:t>
      </w:r>
    </w:p>
    <w:p w:rsidR="009854D1" w:rsidRPr="009D3BFA" w:rsidRDefault="0075406D">
      <w:pPr>
        <w:ind w:left="1840"/>
        <w:rPr>
          <w:lang w:val="en-US"/>
        </w:rPr>
      </w:pPr>
      <w:r w:rsidRPr="009D3BFA">
        <w:rPr>
          <w:b/>
          <w:sz w:val="18"/>
          <w:szCs w:val="18"/>
          <w:lang w:val="en-US"/>
        </w:rPr>
        <w:t xml:space="preserve">                                  </w:t>
      </w:r>
      <w:r w:rsidRPr="009D3BFA">
        <w:rPr>
          <w:b/>
          <w:sz w:val="18"/>
          <w:szCs w:val="18"/>
          <w:lang w:val="en-US"/>
        </w:rPr>
        <w:tab/>
        <w:t xml:space="preserve">n </w:t>
      </w:r>
      <w:r w:rsidRPr="009D3BFA">
        <w:rPr>
          <w:sz w:val="18"/>
          <w:szCs w:val="18"/>
          <w:lang w:val="en-US"/>
        </w:rPr>
        <w:t>= noted</w:t>
      </w:r>
    </w:p>
    <w:p w:rsidR="009854D1" w:rsidRPr="009D3BFA" w:rsidRDefault="0075406D">
      <w:pPr>
        <w:ind w:left="1840"/>
        <w:rPr>
          <w:lang w:val="en-US"/>
        </w:rPr>
      </w:pPr>
      <w:r w:rsidRPr="009D3BFA">
        <w:rPr>
          <w:b/>
          <w:sz w:val="18"/>
          <w:szCs w:val="18"/>
          <w:lang w:val="en-US"/>
        </w:rPr>
        <w:t xml:space="preserve">    </w:t>
      </w:r>
      <w:r w:rsidRPr="009D3BFA">
        <w:rPr>
          <w:b/>
          <w:sz w:val="18"/>
          <w:szCs w:val="18"/>
          <w:lang w:val="en-US"/>
        </w:rPr>
        <w:t xml:space="preserve">                              </w:t>
      </w:r>
      <w:r w:rsidRPr="009D3BFA">
        <w:rPr>
          <w:b/>
          <w:sz w:val="18"/>
          <w:szCs w:val="18"/>
          <w:lang w:val="en-US"/>
        </w:rPr>
        <w:tab/>
        <w:t xml:space="preserve">u </w:t>
      </w:r>
      <w:r w:rsidRPr="009D3BFA">
        <w:rPr>
          <w:sz w:val="18"/>
          <w:szCs w:val="18"/>
          <w:lang w:val="en-US"/>
        </w:rPr>
        <w:t>= updated</w:t>
      </w:r>
    </w:p>
    <w:p w:rsidR="009854D1" w:rsidRPr="009D3BFA" w:rsidRDefault="0075406D">
      <w:pPr>
        <w:ind w:left="1840"/>
        <w:rPr>
          <w:lang w:val="en-US"/>
        </w:rPr>
      </w:pPr>
      <w:r w:rsidRPr="009D3BFA">
        <w:rPr>
          <w:b/>
          <w:sz w:val="18"/>
          <w:szCs w:val="18"/>
          <w:lang w:val="en-US"/>
        </w:rPr>
        <w:t xml:space="preserve">                                     </w:t>
      </w:r>
      <w:r w:rsidRPr="009D3BFA">
        <w:rPr>
          <w:b/>
          <w:sz w:val="18"/>
          <w:szCs w:val="18"/>
          <w:lang w:val="en-US"/>
        </w:rPr>
        <w:tab/>
        <w:t xml:space="preserve">r </w:t>
      </w:r>
      <w:r w:rsidRPr="009D3BFA">
        <w:rPr>
          <w:sz w:val="18"/>
          <w:szCs w:val="18"/>
          <w:lang w:val="en-US"/>
        </w:rPr>
        <w:t>= rejected</w:t>
      </w:r>
    </w:p>
    <w:p w:rsidR="009854D1" w:rsidRPr="009D3BFA" w:rsidRDefault="0075406D">
      <w:pPr>
        <w:ind w:left="1840"/>
        <w:rPr>
          <w:lang w:val="en-US"/>
        </w:rPr>
      </w:pPr>
      <w:r w:rsidRPr="009D3BFA">
        <w:rPr>
          <w:b/>
          <w:sz w:val="18"/>
          <w:szCs w:val="18"/>
          <w:lang w:val="en-US"/>
        </w:rPr>
        <w:t xml:space="preserve">                                     </w:t>
      </w:r>
      <w:r w:rsidRPr="009D3BFA">
        <w:rPr>
          <w:b/>
          <w:sz w:val="18"/>
          <w:szCs w:val="18"/>
          <w:lang w:val="en-US"/>
        </w:rPr>
        <w:tab/>
        <w:t xml:space="preserve">p </w:t>
      </w:r>
      <w:r w:rsidRPr="009D3BFA">
        <w:rPr>
          <w:sz w:val="18"/>
          <w:szCs w:val="18"/>
          <w:lang w:val="en-US"/>
        </w:rPr>
        <w:t>= parked (reviewed, but pending further review or conclusion)</w:t>
      </w:r>
    </w:p>
    <w:p w:rsidR="009854D1" w:rsidRPr="009D3BFA" w:rsidRDefault="0075406D">
      <w:pPr>
        <w:ind w:left="1840"/>
        <w:rPr>
          <w:lang w:val="en-US"/>
        </w:rPr>
      </w:pPr>
      <w:r w:rsidRPr="009D3BFA">
        <w:rPr>
          <w:b/>
          <w:sz w:val="18"/>
          <w:szCs w:val="18"/>
          <w:lang w:val="en-US"/>
        </w:rPr>
        <w:t xml:space="preserve">                                     </w:t>
      </w:r>
      <w:r w:rsidRPr="009D3BFA">
        <w:rPr>
          <w:b/>
          <w:sz w:val="18"/>
          <w:szCs w:val="18"/>
          <w:lang w:val="en-US"/>
        </w:rPr>
        <w:tab/>
        <w:t xml:space="preserve">pp </w:t>
      </w:r>
      <w:r w:rsidRPr="009D3BFA">
        <w:rPr>
          <w:sz w:val="18"/>
          <w:szCs w:val="18"/>
          <w:lang w:val="en-US"/>
        </w:rPr>
        <w:t>= postponed</w:t>
      </w:r>
    </w:p>
    <w:p w:rsidR="009854D1" w:rsidRPr="009D3BFA" w:rsidRDefault="0075406D">
      <w:pPr>
        <w:spacing w:before="60"/>
        <w:ind w:left="1840"/>
        <w:rPr>
          <w:lang w:val="en-US"/>
        </w:rPr>
      </w:pPr>
      <w:r w:rsidRPr="009D3BFA">
        <w:rPr>
          <w:i/>
          <w:sz w:val="18"/>
          <w:szCs w:val="18"/>
          <w:lang w:val="en-US"/>
        </w:rPr>
        <w:t>Note: These conclusion codes appearing in the agenda are only informative and are given only for cases where such “simple conclusion” exists. Please refer always to the main body of the meeting report for precise and complete explanation of decisions for e</w:t>
      </w:r>
      <w:r w:rsidRPr="009D3BFA">
        <w:rPr>
          <w:i/>
          <w:sz w:val="18"/>
          <w:szCs w:val="18"/>
          <w:lang w:val="en-US"/>
        </w:rPr>
        <w:t>ach document.</w:t>
      </w:r>
    </w:p>
    <w:p w:rsidR="009854D1" w:rsidRPr="009D3BFA" w:rsidRDefault="0075406D">
      <w:pPr>
        <w:spacing w:before="20"/>
        <w:ind w:left="1840"/>
        <w:rPr>
          <w:lang w:val="en-US"/>
        </w:rPr>
      </w:pPr>
      <w:r w:rsidRPr="009D3BFA">
        <w:rPr>
          <w:sz w:val="18"/>
          <w:szCs w:val="18"/>
          <w:lang w:val="en-US"/>
        </w:rPr>
        <w:t>Other notations:</w:t>
      </w:r>
    </w:p>
    <w:p w:rsidR="009854D1" w:rsidRPr="009D3BFA" w:rsidRDefault="0075406D">
      <w:pPr>
        <w:spacing w:before="20"/>
        <w:ind w:hanging="420"/>
        <w:rPr>
          <w:lang w:val="en-US"/>
        </w:rPr>
      </w:pPr>
      <w:r w:rsidRPr="009D3BFA">
        <w:rPr>
          <w:sz w:val="18"/>
          <w:szCs w:val="18"/>
          <w:lang w:val="en-US"/>
        </w:rPr>
        <w:t>* = allocated under more than one agenda item</w:t>
      </w:r>
    </w:p>
    <w:p w:rsidR="009854D1" w:rsidRDefault="0075406D">
      <w:pPr>
        <w:spacing w:before="20"/>
        <w:ind w:hanging="420"/>
      </w:pPr>
      <w:r>
        <w:rPr>
          <w:sz w:val="18"/>
          <w:szCs w:val="18"/>
        </w:rPr>
        <w:t xml:space="preserve">-&gt; = </w:t>
      </w:r>
      <w:proofErr w:type="spellStart"/>
      <w:r>
        <w:rPr>
          <w:sz w:val="18"/>
          <w:szCs w:val="18"/>
        </w:rPr>
        <w:t>replaced</w:t>
      </w:r>
      <w:proofErr w:type="spellEnd"/>
      <w:r>
        <w:rPr>
          <w:sz w:val="18"/>
          <w:szCs w:val="18"/>
        </w:rPr>
        <w:t xml:space="preserve"> by, [or] action </w:t>
      </w:r>
      <w:proofErr w:type="spellStart"/>
      <w:r>
        <w:rPr>
          <w:sz w:val="18"/>
          <w:szCs w:val="18"/>
        </w:rPr>
        <w:t>follows</w:t>
      </w:r>
      <w:proofErr w:type="spellEnd"/>
    </w:p>
    <w:p w:rsidR="009854D1" w:rsidRDefault="009854D1"/>
    <w:p w:rsidR="009854D1" w:rsidRDefault="0075406D">
      <w:r>
        <w:pict>
          <v:rect id="_x0000_i1025" style="width:0;height:1.5pt" o:hralign="center" o:hrstd="t" o:hr="t" fillcolor="#a0a0a0" stroked="f"/>
        </w:pict>
      </w:r>
    </w:p>
    <w:p w:rsidR="009854D1" w:rsidRDefault="0075406D">
      <w:pPr>
        <w:ind w:left="280"/>
      </w:pPr>
      <w:r>
        <w:rPr>
          <w:sz w:val="18"/>
          <w:szCs w:val="18"/>
        </w:rPr>
        <w:t xml:space="preserve">[1] </w:t>
      </w:r>
      <w:r>
        <w:rPr>
          <w:sz w:val="18"/>
          <w:szCs w:val="18"/>
        </w:rPr>
        <w:tab/>
        <w:t>M. Frédéric Gabin</w:t>
      </w:r>
    </w:p>
    <w:p w:rsidR="009854D1" w:rsidRDefault="0075406D">
      <w:pPr>
        <w:ind w:left="280"/>
      </w:pPr>
      <w:r>
        <w:rPr>
          <w:sz w:val="18"/>
          <w:szCs w:val="18"/>
        </w:rPr>
        <w:t xml:space="preserve">  </w:t>
      </w:r>
      <w:r>
        <w:rPr>
          <w:sz w:val="18"/>
          <w:szCs w:val="18"/>
        </w:rPr>
        <w:tab/>
        <w:t>frederic.gabin@ericsson.com</w:t>
      </w:r>
    </w:p>
    <w:p w:rsidR="009854D1" w:rsidRDefault="0075406D">
      <w:pPr>
        <w:ind w:left="280"/>
      </w:pPr>
      <w:r>
        <w:rPr>
          <w:sz w:val="18"/>
          <w:szCs w:val="18"/>
        </w:rPr>
        <w:t xml:space="preserve">  </w:t>
      </w:r>
      <w:r>
        <w:rPr>
          <w:sz w:val="18"/>
          <w:szCs w:val="18"/>
        </w:rPr>
        <w:tab/>
        <w:t>+33 6 78 44 85 75</w:t>
      </w:r>
    </w:p>
    <w:p w:rsidR="009854D1" w:rsidRDefault="009854D1"/>
    <w:sectPr w:rsidR="009854D1">
      <w:headerReference w:type="default" r:id="rId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06D" w:rsidRDefault="0075406D" w:rsidP="009D3BFA">
      <w:pPr>
        <w:spacing w:line="240" w:lineRule="auto"/>
      </w:pPr>
      <w:r>
        <w:separator/>
      </w:r>
    </w:p>
  </w:endnote>
  <w:endnote w:type="continuationSeparator" w:id="0">
    <w:p w:rsidR="0075406D" w:rsidRDefault="0075406D" w:rsidP="009D3B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06D" w:rsidRDefault="0075406D" w:rsidP="009D3BFA">
      <w:pPr>
        <w:spacing w:line="240" w:lineRule="auto"/>
      </w:pPr>
      <w:r>
        <w:separator/>
      </w:r>
    </w:p>
  </w:footnote>
  <w:footnote w:type="continuationSeparator" w:id="0">
    <w:p w:rsidR="0075406D" w:rsidRDefault="0075406D" w:rsidP="009D3BFA">
      <w:pPr>
        <w:spacing w:line="240" w:lineRule="auto"/>
      </w:pPr>
      <w:r>
        <w:continuationSeparator/>
      </w:r>
    </w:p>
  </w:footnote>
  <w:footnote w:id="1">
    <w:p w:rsidR="009D3BFA" w:rsidRDefault="009D3BFA" w:rsidP="009D3BFA">
      <w:pPr>
        <w:pStyle w:val="FootnoteText"/>
        <w:tabs>
          <w:tab w:val="left" w:pos="2835"/>
          <w:tab w:val="left" w:pos="5387"/>
        </w:tabs>
        <w:ind w:left="284" w:hanging="284"/>
        <w:rPr>
          <w:color w:val="auto"/>
          <w:sz w:val="18"/>
          <w:szCs w:val="18"/>
        </w:rPr>
      </w:pPr>
      <w:r>
        <w:rPr>
          <w:rStyle w:val="FootnoteReference"/>
          <w:sz w:val="18"/>
          <w:szCs w:val="18"/>
        </w:rPr>
        <w:footnoteRef/>
      </w:r>
      <w:r>
        <w:rPr>
          <w:sz w:val="18"/>
          <w:szCs w:val="18"/>
        </w:rPr>
        <w:tab/>
        <w:t>M. Frédéric Gabin</w:t>
      </w:r>
    </w:p>
    <w:p w:rsidR="009D3BFA" w:rsidRDefault="009D3BFA" w:rsidP="009D3BFA">
      <w:pPr>
        <w:pStyle w:val="FootnoteText"/>
        <w:tabs>
          <w:tab w:val="left" w:pos="2835"/>
          <w:tab w:val="left" w:pos="5387"/>
        </w:tabs>
        <w:ind w:left="284" w:hanging="284"/>
        <w:rPr>
          <w:sz w:val="18"/>
          <w:szCs w:val="18"/>
        </w:rPr>
      </w:pPr>
      <w:r>
        <w:rPr>
          <w:sz w:val="18"/>
          <w:szCs w:val="18"/>
        </w:rPr>
        <w:tab/>
      </w:r>
      <w:hyperlink r:id="rId1" w:history="1">
        <w:r w:rsidRPr="009D3BFA">
          <w:rPr>
            <w:rStyle w:val="Hyperlink"/>
            <w:rFonts w:eastAsia="Times New Roman" w:cs="Times New Roman"/>
            <w:sz w:val="18"/>
            <w:szCs w:val="18"/>
            <w:lang w:val="fr-FR" w:eastAsia="en-US"/>
          </w:rPr>
          <w:t>frederic.gabin@ericsson.com</w:t>
        </w:r>
      </w:hyperlink>
    </w:p>
    <w:p w:rsidR="009D3BFA" w:rsidRDefault="009D3BFA" w:rsidP="009D3BFA">
      <w:pPr>
        <w:pStyle w:val="FootnoteText"/>
        <w:tabs>
          <w:tab w:val="left" w:pos="2835"/>
          <w:tab w:val="left" w:pos="5387"/>
        </w:tabs>
        <w:ind w:left="284" w:hanging="284"/>
        <w:rPr>
          <w:sz w:val="18"/>
          <w:szCs w:val="18"/>
          <w:lang w:val="pt-BR"/>
        </w:rPr>
      </w:pPr>
      <w:r>
        <w:rPr>
          <w:sz w:val="18"/>
          <w:szCs w:val="18"/>
        </w:rPr>
        <w:tab/>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BFA" w:rsidRPr="009D3BFA" w:rsidRDefault="009D3BFA" w:rsidP="009D3BFA">
    <w:pPr>
      <w:tabs>
        <w:tab w:val="right" w:pos="9356"/>
      </w:tabs>
      <w:rPr>
        <w:b/>
        <w:i/>
        <w:sz w:val="20"/>
        <w:lang w:val="en-US"/>
      </w:rPr>
    </w:pPr>
    <w:r w:rsidRPr="009D3BFA">
      <w:rPr>
        <w:sz w:val="20"/>
        <w:lang w:val="en-US"/>
      </w:rPr>
      <w:t>TSG SA4#92 meeting</w:t>
    </w:r>
    <w:r w:rsidRPr="009D3BFA">
      <w:rPr>
        <w:b/>
        <w:i/>
        <w:sz w:val="20"/>
        <w:lang w:val="en-US"/>
      </w:rPr>
      <w:tab/>
    </w:r>
    <w:proofErr w:type="spellStart"/>
    <w:r w:rsidRPr="009D3BFA">
      <w:rPr>
        <w:b/>
        <w:i/>
        <w:sz w:val="28"/>
        <w:szCs w:val="28"/>
        <w:lang w:val="en-US"/>
      </w:rPr>
      <w:t>Tdoc</w:t>
    </w:r>
    <w:proofErr w:type="spellEnd"/>
    <w:r w:rsidRPr="009D3BFA">
      <w:rPr>
        <w:b/>
        <w:i/>
        <w:sz w:val="28"/>
        <w:szCs w:val="28"/>
        <w:lang w:val="en-US"/>
      </w:rPr>
      <w:t xml:space="preserve"> S4-1700</w:t>
    </w:r>
    <w:r>
      <w:rPr>
        <w:b/>
        <w:i/>
        <w:sz w:val="28"/>
        <w:szCs w:val="28"/>
        <w:lang w:val="en-US"/>
      </w:rPr>
      <w:t>72</w:t>
    </w:r>
  </w:p>
  <w:p w:rsidR="009D3BFA" w:rsidRDefault="009D3BFA" w:rsidP="009D3BFA">
    <w:pPr>
      <w:tabs>
        <w:tab w:val="right" w:pos="9360"/>
      </w:tabs>
      <w:rPr>
        <w:b/>
        <w:sz w:val="20"/>
        <w:lang w:eastAsia="zh-CN"/>
      </w:rPr>
    </w:pPr>
    <w:r>
      <w:rPr>
        <w:sz w:val="20"/>
        <w:lang w:eastAsia="zh-CN"/>
      </w:rPr>
      <w:t xml:space="preserve">23-27 </w:t>
    </w:r>
    <w:proofErr w:type="spellStart"/>
    <w:r>
      <w:rPr>
        <w:sz w:val="20"/>
        <w:lang w:eastAsia="zh-CN"/>
      </w:rPr>
      <w:t>January</w:t>
    </w:r>
    <w:proofErr w:type="spellEnd"/>
    <w:r>
      <w:rPr>
        <w:sz w:val="20"/>
        <w:lang w:eastAsia="zh-CN"/>
      </w:rPr>
      <w:t xml:space="preserve">, Tallin, </w:t>
    </w:r>
    <w:proofErr w:type="spellStart"/>
    <w:r>
      <w:rPr>
        <w:sz w:val="20"/>
        <w:lang w:eastAsia="zh-CN"/>
      </w:rPr>
      <w:t>Estonia</w:t>
    </w:r>
    <w:proofErr w:type="spellEnd"/>
  </w:p>
  <w:p w:rsidR="009D3BFA" w:rsidRDefault="009D3BFA" w:rsidP="009D3BFA">
    <w:pPr>
      <w:pStyle w:val="Header"/>
      <w:rPr>
        <w:rFonts w:cs="Times New Roman"/>
        <w:lang w:eastAsia="en-US"/>
      </w:rPr>
    </w:pPr>
  </w:p>
  <w:p w:rsidR="009D3BFA" w:rsidRDefault="009D3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01B57"/>
    <w:multiLevelType w:val="multilevel"/>
    <w:tmpl w:val="0400C34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667D2479"/>
    <w:multiLevelType w:val="multilevel"/>
    <w:tmpl w:val="040EE1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854D1"/>
    <w:rsid w:val="0075406D"/>
    <w:rsid w:val="009854D1"/>
    <w:rsid w:val="009D3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0606"/>
  <w15:docId w15:val="{01D0253D-991C-4C62-A1C7-4812F1241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9D3BFA"/>
    <w:pPr>
      <w:tabs>
        <w:tab w:val="center" w:pos="4536"/>
        <w:tab w:val="right" w:pos="9072"/>
      </w:tabs>
      <w:spacing w:line="240" w:lineRule="auto"/>
    </w:pPr>
  </w:style>
  <w:style w:type="character" w:customStyle="1" w:styleId="HeaderChar">
    <w:name w:val="Header Char"/>
    <w:aliases w:val="header odd Char1,header Char1,header odd1 Char1,header odd2 Char1,header odd3 Char1,header odd4 Char1,header odd5 Char1,header odd6 Char1,THeader Char1,header1 Char1,header2 Char1,header3 Char1,header odd11 Char1,header odd21 Char1"/>
    <w:basedOn w:val="DefaultParagraphFont"/>
    <w:link w:val="Header"/>
    <w:rsid w:val="009D3BFA"/>
  </w:style>
  <w:style w:type="paragraph" w:styleId="Footer">
    <w:name w:val="footer"/>
    <w:basedOn w:val="Normal"/>
    <w:link w:val="FooterChar"/>
    <w:uiPriority w:val="99"/>
    <w:unhideWhenUsed/>
    <w:rsid w:val="009D3BFA"/>
    <w:pPr>
      <w:tabs>
        <w:tab w:val="center" w:pos="4536"/>
        <w:tab w:val="right" w:pos="9072"/>
      </w:tabs>
      <w:spacing w:line="240" w:lineRule="auto"/>
    </w:pPr>
  </w:style>
  <w:style w:type="character" w:customStyle="1" w:styleId="FooterChar">
    <w:name w:val="Footer Char"/>
    <w:basedOn w:val="DefaultParagraphFont"/>
    <w:link w:val="Footer"/>
    <w:uiPriority w:val="99"/>
    <w:rsid w:val="009D3BFA"/>
  </w:style>
  <w:style w:type="paragraph" w:styleId="FootnoteText">
    <w:name w:val="footnote text"/>
    <w:basedOn w:val="Normal"/>
    <w:link w:val="FootnoteTextChar"/>
    <w:uiPriority w:val="99"/>
    <w:semiHidden/>
    <w:unhideWhenUsed/>
    <w:rsid w:val="009D3BFA"/>
    <w:pPr>
      <w:spacing w:line="240" w:lineRule="auto"/>
    </w:pPr>
    <w:rPr>
      <w:sz w:val="20"/>
      <w:szCs w:val="20"/>
    </w:rPr>
  </w:style>
  <w:style w:type="character" w:customStyle="1" w:styleId="FootnoteTextChar">
    <w:name w:val="Footnote Text Char"/>
    <w:basedOn w:val="DefaultParagraphFont"/>
    <w:link w:val="FootnoteText"/>
    <w:uiPriority w:val="99"/>
    <w:semiHidden/>
    <w:rsid w:val="009D3BFA"/>
    <w:rPr>
      <w:sz w:val="20"/>
      <w:szCs w:val="20"/>
    </w:rPr>
  </w:style>
  <w:style w:type="character" w:styleId="Hyperlink">
    <w:name w:val="Hyperlink"/>
    <w:semiHidden/>
    <w:unhideWhenUsed/>
    <w:rsid w:val="009D3BFA"/>
    <w:rPr>
      <w:rFonts w:ascii="Arial" w:eastAsia="SimSun" w:hAnsi="Arial" w:cs="Arial" w:hint="default"/>
      <w:color w:val="0000FF"/>
      <w:kern w:val="2"/>
      <w:u w:val="single"/>
      <w:lang w:val="en-US" w:eastAsia="zh-CN" w:bidi="ar-SA"/>
    </w:rPr>
  </w:style>
  <w:style w:type="character" w:styleId="FootnoteReference">
    <w:name w:val="footnote reference"/>
    <w:semiHidden/>
    <w:unhideWhenUsed/>
    <w:rsid w:val="009D3BFA"/>
    <w:rPr>
      <w:rFonts w:ascii="Arial" w:eastAsia="SimSun" w:hAnsi="Arial" w:cs="Arial" w:hint="default"/>
      <w:color w:val="0000FF"/>
      <w:kern w:val="2"/>
      <w:vertAlign w:val="superscript"/>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27720">
      <w:bodyDiv w:val="1"/>
      <w:marLeft w:val="0"/>
      <w:marRight w:val="0"/>
      <w:marTop w:val="0"/>
      <w:marBottom w:val="0"/>
      <w:divBdr>
        <w:top w:val="none" w:sz="0" w:space="0" w:color="auto"/>
        <w:left w:val="none" w:sz="0" w:space="0" w:color="auto"/>
        <w:bottom w:val="none" w:sz="0" w:space="0" w:color="auto"/>
        <w:right w:val="none" w:sz="0" w:space="0" w:color="auto"/>
      </w:divBdr>
    </w:div>
    <w:div w:id="577636018">
      <w:bodyDiv w:val="1"/>
      <w:marLeft w:val="0"/>
      <w:marRight w:val="0"/>
      <w:marTop w:val="0"/>
      <w:marBottom w:val="0"/>
      <w:divBdr>
        <w:top w:val="none" w:sz="0" w:space="0" w:color="auto"/>
        <w:left w:val="none" w:sz="0" w:space="0" w:color="auto"/>
        <w:bottom w:val="none" w:sz="0" w:space="0" w:color="auto"/>
        <w:right w:val="none" w:sz="0" w:space="0" w:color="auto"/>
      </w:divBdr>
    </w:div>
    <w:div w:id="1622154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1158</Words>
  <Characters>6369</Characters>
  <Application>Microsoft Office Word</Application>
  <DocSecurity>0</DocSecurity>
  <Lines>53</Lines>
  <Paragraphs>15</Paragraphs>
  <ScaleCrop>false</ScaleCrop>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Ericsson User</cp:lastModifiedBy>
  <cp:revision>2</cp:revision>
  <dcterms:created xsi:type="dcterms:W3CDTF">2017-01-17T21:15:00Z</dcterms:created>
  <dcterms:modified xsi:type="dcterms:W3CDTF">2017-01-17T21:18:00Z</dcterms:modified>
</cp:coreProperties>
</file>